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EA4818">
        <w:trPr>
          <w:trHeight w:hRule="exact" w:val="2791"/>
        </w:trPr>
        <w:tc>
          <w:tcPr>
            <w:tcW w:w="10207" w:type="dxa"/>
            <w:tcMar>
              <w:top w:w="60" w:type="dxa"/>
              <w:left w:w="80" w:type="dxa"/>
              <w:bottom w:w="60" w:type="dxa"/>
              <w:right w:w="80" w:type="dxa"/>
            </w:tcMar>
          </w:tcPr>
          <w:p w:rsidR="00EA4818" w:rsidRDefault="006B64A2">
            <w:pPr>
              <w:pStyle w:val="ConsPlusTitlePage"/>
              <w:rPr>
                <w:sz w:val="20"/>
                <w:szCs w:val="20"/>
              </w:rPr>
            </w:pPr>
            <w:r>
              <w:rPr>
                <w:noProof/>
                <w:position w:val="-61"/>
                <w:sz w:val="20"/>
                <w:szCs w:val="20"/>
              </w:rPr>
              <w:drawing>
                <wp:inline distT="0" distB="0" distL="0" distR="0" wp14:anchorId="36130942" wp14:editId="0AA54F3E">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EA4818">
        <w:trPr>
          <w:trHeight w:hRule="exact" w:val="7676"/>
        </w:trPr>
        <w:tc>
          <w:tcPr>
            <w:tcW w:w="10207" w:type="dxa"/>
            <w:tcMar>
              <w:top w:w="60" w:type="dxa"/>
              <w:left w:w="80" w:type="dxa"/>
              <w:bottom w:w="60" w:type="dxa"/>
              <w:right w:w="80" w:type="dxa"/>
            </w:tcMar>
            <w:vAlign w:val="center"/>
          </w:tcPr>
          <w:p w:rsidR="00EA4818" w:rsidRDefault="009D5087">
            <w:pPr>
              <w:pStyle w:val="ConsPlusTitlePage"/>
              <w:jc w:val="center"/>
              <w:rPr>
                <w:sz w:val="48"/>
                <w:szCs w:val="48"/>
              </w:rPr>
            </w:pPr>
            <w:r>
              <w:rPr>
                <w:sz w:val="48"/>
                <w:szCs w:val="48"/>
              </w:rPr>
              <w: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r>
              <w:rPr>
                <w:sz w:val="48"/>
                <w:szCs w:val="48"/>
              </w:rPr>
              <w:br/>
              <w:t>(утв. и введен в действие Приказом Росстандарта от 27.10.2014 N 1446-ст)</w:t>
            </w:r>
          </w:p>
        </w:tc>
      </w:tr>
      <w:tr w:rsidR="00EA4818">
        <w:trPr>
          <w:trHeight w:hRule="exact" w:val="2791"/>
        </w:trPr>
        <w:tc>
          <w:tcPr>
            <w:tcW w:w="10207" w:type="dxa"/>
            <w:tcMar>
              <w:top w:w="60" w:type="dxa"/>
              <w:left w:w="80" w:type="dxa"/>
              <w:bottom w:w="60" w:type="dxa"/>
              <w:right w:w="80" w:type="dxa"/>
            </w:tcMar>
            <w:vAlign w:val="center"/>
          </w:tcPr>
          <w:p w:rsidR="00EA4818" w:rsidRDefault="009D5087">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EA4818" w:rsidRDefault="00EA4818">
      <w:pPr>
        <w:pStyle w:val="ConsPlusNormal"/>
        <w:rPr>
          <w:rFonts w:ascii="Tahoma" w:hAnsi="Tahoma" w:cs="Tahoma"/>
          <w:sz w:val="28"/>
          <w:szCs w:val="28"/>
        </w:rPr>
        <w:sectPr w:rsidR="00EA4818">
          <w:pgSz w:w="11906" w:h="16838"/>
          <w:pgMar w:top="1440" w:right="566" w:bottom="1440" w:left="1133" w:header="0" w:footer="0" w:gutter="0"/>
          <w:cols w:space="720"/>
          <w:noEndnote/>
        </w:sectPr>
      </w:pPr>
    </w:p>
    <w:p w:rsidR="00EA4818" w:rsidRDefault="009D5087">
      <w:pPr>
        <w:pStyle w:val="ConsPlusNormal"/>
      </w:pPr>
      <w:r>
        <w:rPr>
          <w:b/>
          <w:bCs/>
        </w:rPr>
        <w:t>Источник публикации</w:t>
      </w:r>
    </w:p>
    <w:p w:rsidR="00EA4818" w:rsidRDefault="009D5087">
      <w:pPr>
        <w:pStyle w:val="ConsPlusNormal"/>
        <w:jc w:val="both"/>
      </w:pPr>
      <w:r>
        <w:t>М.: Стандартинформ, 2015</w:t>
      </w:r>
    </w:p>
    <w:p w:rsidR="00EA4818" w:rsidRDefault="009D5087">
      <w:pPr>
        <w:pStyle w:val="ConsPlusNormal"/>
        <w:spacing w:before="240"/>
      </w:pPr>
      <w:r>
        <w:rPr>
          <w:b/>
          <w:bCs/>
        </w:rPr>
        <w:t>Примечание к документу</w:t>
      </w:r>
    </w:p>
    <w:p w:rsidR="00EA4818" w:rsidRDefault="009D5087">
      <w:pPr>
        <w:pStyle w:val="ConsPlusNormal"/>
        <w:jc w:val="both"/>
      </w:pPr>
      <w:r>
        <w:t xml:space="preserve">Документ </w:t>
      </w:r>
      <w:hyperlink r:id="rId9"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введен</w:t>
        </w:r>
      </w:hyperlink>
      <w:r>
        <w:t xml:space="preserve"> в действие с 1 июля 2015 года.</w:t>
      </w:r>
    </w:p>
    <w:p w:rsidR="00EA4818" w:rsidRDefault="009D5087">
      <w:pPr>
        <w:pStyle w:val="ConsPlusNormal"/>
        <w:spacing w:before="240"/>
      </w:pPr>
      <w:r>
        <w:rPr>
          <w:b/>
          <w:bCs/>
        </w:rPr>
        <w:t>Название документа</w:t>
      </w:r>
    </w:p>
    <w:p w:rsidR="00EA4818" w:rsidRDefault="009D5087">
      <w:pPr>
        <w:pStyle w:val="ConsPlusNormal"/>
        <w:jc w:val="both"/>
      </w:pPr>
      <w:r>
        <w: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p>
    <w:p w:rsidR="00EA4818" w:rsidRDefault="009D5087">
      <w:pPr>
        <w:pStyle w:val="ConsPlusNormal"/>
        <w:jc w:val="both"/>
      </w:pPr>
      <w:r>
        <w:t>(утв. и введен в действие Приказом Росстандарта от 27.10.2014 N 1446-ст)</w:t>
      </w:r>
    </w:p>
    <w:p w:rsidR="00EA4818" w:rsidRDefault="00EA4818">
      <w:pPr>
        <w:pStyle w:val="ConsPlusNormal"/>
        <w:sectPr w:rsidR="00EA4818">
          <w:headerReference w:type="default" r:id="rId10"/>
          <w:footerReference w:type="default" r:id="rId11"/>
          <w:pgSz w:w="11906" w:h="16838"/>
          <w:pgMar w:top="1440" w:right="566" w:bottom="1440" w:left="1133" w:header="0" w:footer="0" w:gutter="0"/>
          <w:cols w:space="720"/>
          <w:noEndnote/>
        </w:sectPr>
      </w:pPr>
    </w:p>
    <w:p w:rsidR="00EA4818" w:rsidRDefault="00EA4818">
      <w:pPr>
        <w:pStyle w:val="ConsPlusNormal"/>
        <w:jc w:val="both"/>
        <w:outlineLvl w:val="0"/>
      </w:pPr>
    </w:p>
    <w:p w:rsidR="00EA4818" w:rsidRDefault="009D5087">
      <w:pPr>
        <w:pStyle w:val="ConsPlusNormal"/>
        <w:jc w:val="right"/>
        <w:outlineLvl w:val="0"/>
      </w:pPr>
      <w:r>
        <w:t>Утвержден и введен в действие</w:t>
      </w:r>
    </w:p>
    <w:p w:rsidR="00EA4818" w:rsidRDefault="009D5087">
      <w:pPr>
        <w:pStyle w:val="ConsPlusNormal"/>
        <w:jc w:val="right"/>
      </w:pPr>
      <w:hyperlink r:id="rId12" w:tooltip="Приказ Росстандарта от 27.10.2014 N 1446-ст &quot;Об утверждении национального стандарта&quot;{КонсультантПлюс}" w:history="1">
        <w:r>
          <w:rPr>
            <w:color w:val="0000FF"/>
          </w:rPr>
          <w:t>Приказом</w:t>
        </w:r>
      </w:hyperlink>
      <w:r>
        <w:t xml:space="preserve"> Федерального</w:t>
      </w:r>
    </w:p>
    <w:p w:rsidR="00EA4818" w:rsidRDefault="009D5087">
      <w:pPr>
        <w:pStyle w:val="ConsPlusNormal"/>
        <w:jc w:val="right"/>
      </w:pPr>
      <w:r>
        <w:t>агентства по техническому</w:t>
      </w:r>
    </w:p>
    <w:p w:rsidR="00EA4818" w:rsidRDefault="009D5087">
      <w:pPr>
        <w:pStyle w:val="ConsPlusNormal"/>
        <w:jc w:val="right"/>
      </w:pPr>
      <w:r>
        <w:t>регулированию и метрологии</w:t>
      </w:r>
    </w:p>
    <w:p w:rsidR="00EA4818" w:rsidRDefault="009D5087">
      <w:pPr>
        <w:pStyle w:val="ConsPlusNormal"/>
        <w:jc w:val="right"/>
      </w:pPr>
      <w:r>
        <w:t>от 27 октября 2014 г. N 1446-ст</w:t>
      </w:r>
    </w:p>
    <w:p w:rsidR="00EA4818" w:rsidRDefault="00EA4818">
      <w:pPr>
        <w:pStyle w:val="ConsPlusNormal"/>
        <w:jc w:val="both"/>
      </w:pPr>
    </w:p>
    <w:p w:rsidR="00EA4818" w:rsidRDefault="009D5087">
      <w:pPr>
        <w:pStyle w:val="ConsPlusTitle"/>
        <w:jc w:val="center"/>
      </w:pPr>
      <w:r>
        <w:t>НАЦИОНАЛЬНЫЙ СТАНДАРТ РОССИЙСКОЙ ФЕДЕРАЦИИ</w:t>
      </w:r>
    </w:p>
    <w:p w:rsidR="00EA4818" w:rsidRDefault="00EA4818">
      <w:pPr>
        <w:pStyle w:val="ConsPlusTitle"/>
        <w:jc w:val="center"/>
      </w:pPr>
    </w:p>
    <w:p w:rsidR="00EA4818" w:rsidRDefault="009D5087">
      <w:pPr>
        <w:pStyle w:val="ConsPlusTitle"/>
        <w:jc w:val="center"/>
      </w:pPr>
      <w:r>
        <w:t>УСЛУГИ ЖИЛИЩНО-КОММУНАЛЬНОГО ХОЗЯЙСТВА</w:t>
      </w:r>
    </w:p>
    <w:p w:rsidR="00EA4818" w:rsidRDefault="009D5087">
      <w:pPr>
        <w:pStyle w:val="ConsPlusTitle"/>
        <w:jc w:val="center"/>
      </w:pPr>
      <w:r>
        <w:t>И УПРАВЛЕНИЯ МНОГОКВАРТИРНЫМИ ДОМАМИ</w:t>
      </w:r>
    </w:p>
    <w:p w:rsidR="00EA4818" w:rsidRDefault="00EA4818">
      <w:pPr>
        <w:pStyle w:val="ConsPlusTitle"/>
        <w:jc w:val="center"/>
      </w:pPr>
    </w:p>
    <w:p w:rsidR="00EA4818" w:rsidRDefault="009D5087">
      <w:pPr>
        <w:pStyle w:val="ConsPlusTitle"/>
        <w:jc w:val="center"/>
      </w:pPr>
      <w:r>
        <w:t>УСЛУГИ ПРОВЕДЕНИЯ ТЕХНИЧЕСКИХ ОСМОТРОВ МНОГОКВАРТИРНЫХ ДОМОВ</w:t>
      </w:r>
    </w:p>
    <w:p w:rsidR="00EA4818" w:rsidRDefault="009D5087">
      <w:pPr>
        <w:pStyle w:val="ConsPlusTitle"/>
        <w:jc w:val="center"/>
      </w:pPr>
      <w:r>
        <w:t>И ОПРЕДЕЛЕНИЕ НА ИХ ОСНОВЕ ПЛАНА РАБОТ, ПЕРЕЧНЯ РАБОТ</w:t>
      </w:r>
    </w:p>
    <w:p w:rsidR="00EA4818" w:rsidRDefault="00EA4818">
      <w:pPr>
        <w:pStyle w:val="ConsPlusTitle"/>
        <w:jc w:val="center"/>
      </w:pPr>
    </w:p>
    <w:p w:rsidR="00EA4818" w:rsidRPr="005E2EA7" w:rsidRDefault="009D5087">
      <w:pPr>
        <w:pStyle w:val="ConsPlusTitle"/>
        <w:jc w:val="center"/>
        <w:rPr>
          <w:lang w:val="en-US"/>
        </w:rPr>
      </w:pPr>
      <w:r>
        <w:t>ОБЩИЕ</w:t>
      </w:r>
      <w:r w:rsidRPr="005E2EA7">
        <w:rPr>
          <w:lang w:val="en-US"/>
        </w:rPr>
        <w:t xml:space="preserve"> </w:t>
      </w:r>
      <w:r>
        <w:t>ТРЕБОВАНИЯ</w:t>
      </w:r>
    </w:p>
    <w:p w:rsidR="00EA4818" w:rsidRPr="005E2EA7" w:rsidRDefault="00EA4818">
      <w:pPr>
        <w:pStyle w:val="ConsPlusTitle"/>
        <w:jc w:val="center"/>
        <w:rPr>
          <w:lang w:val="en-US"/>
        </w:rPr>
      </w:pPr>
    </w:p>
    <w:p w:rsidR="00EA4818" w:rsidRPr="005E2EA7" w:rsidRDefault="009D5087">
      <w:pPr>
        <w:pStyle w:val="ConsPlusTitle"/>
        <w:jc w:val="center"/>
        <w:rPr>
          <w:lang w:val="en-US"/>
        </w:rPr>
      </w:pPr>
      <w:r w:rsidRPr="005E2EA7">
        <w:rPr>
          <w:lang w:val="en-US"/>
        </w:rPr>
        <w:t>Services of housing and communal services and management</w:t>
      </w:r>
    </w:p>
    <w:p w:rsidR="00EA4818" w:rsidRPr="005E2EA7" w:rsidRDefault="009D5087">
      <w:pPr>
        <w:pStyle w:val="ConsPlusTitle"/>
        <w:jc w:val="center"/>
        <w:rPr>
          <w:lang w:val="en-US"/>
        </w:rPr>
      </w:pPr>
      <w:r w:rsidRPr="005E2EA7">
        <w:rPr>
          <w:lang w:val="en-US"/>
        </w:rPr>
        <w:t>of apartment buildings. Services conduct technical reviews</w:t>
      </w:r>
    </w:p>
    <w:p w:rsidR="00EA4818" w:rsidRPr="005E2EA7" w:rsidRDefault="009D5087">
      <w:pPr>
        <w:pStyle w:val="ConsPlusTitle"/>
        <w:jc w:val="center"/>
        <w:rPr>
          <w:lang w:val="en-US"/>
        </w:rPr>
      </w:pPr>
      <w:r w:rsidRPr="005E2EA7">
        <w:rPr>
          <w:lang w:val="en-US"/>
        </w:rPr>
        <w:t>of apartment houses and determine on the basis of the work</w:t>
      </w:r>
    </w:p>
    <w:p w:rsidR="00EA4818" w:rsidRPr="005E2EA7" w:rsidRDefault="009D5087">
      <w:pPr>
        <w:pStyle w:val="ConsPlusTitle"/>
        <w:jc w:val="center"/>
        <w:rPr>
          <w:lang w:val="en-US"/>
        </w:rPr>
      </w:pPr>
      <w:r w:rsidRPr="005E2EA7">
        <w:rPr>
          <w:lang w:val="en-US"/>
        </w:rPr>
        <w:t>plan, list of works. General requirements</w:t>
      </w:r>
    </w:p>
    <w:p w:rsidR="00EA4818" w:rsidRPr="005E2EA7" w:rsidRDefault="00EA4818">
      <w:pPr>
        <w:pStyle w:val="ConsPlusTitle"/>
        <w:jc w:val="center"/>
        <w:rPr>
          <w:lang w:val="en-US"/>
        </w:rPr>
      </w:pPr>
    </w:p>
    <w:p w:rsidR="00EA4818" w:rsidRDefault="009D5087">
      <w:pPr>
        <w:pStyle w:val="ConsPlusTitle"/>
        <w:jc w:val="center"/>
      </w:pPr>
      <w:r>
        <w:t>ГОСТ Р 56194-2014</w:t>
      </w:r>
    </w:p>
    <w:p w:rsidR="00EA4818" w:rsidRDefault="00EA4818">
      <w:pPr>
        <w:pStyle w:val="ConsPlusNormal"/>
        <w:jc w:val="both"/>
      </w:pPr>
    </w:p>
    <w:p w:rsidR="00EA4818" w:rsidRDefault="009D5087">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EA4818" w:rsidRDefault="00EA4818">
      <w:pPr>
        <w:pStyle w:val="ConsPlusNormal"/>
        <w:jc w:val="both"/>
      </w:pPr>
    </w:p>
    <w:p w:rsidR="00EA4818" w:rsidRDefault="009D5087">
      <w:pPr>
        <w:pStyle w:val="ConsPlusNormal"/>
        <w:jc w:val="right"/>
      </w:pPr>
      <w:r>
        <w:t>Дата введения</w:t>
      </w:r>
    </w:p>
    <w:p w:rsidR="00EA4818" w:rsidRDefault="009D5087">
      <w:pPr>
        <w:pStyle w:val="ConsPlusNormal"/>
        <w:jc w:val="right"/>
      </w:pPr>
      <w:r>
        <w:t>1 июля 2015 года</w:t>
      </w:r>
    </w:p>
    <w:p w:rsidR="00EA4818" w:rsidRDefault="00EA4818">
      <w:pPr>
        <w:pStyle w:val="ConsPlusNormal"/>
        <w:jc w:val="both"/>
      </w:pPr>
    </w:p>
    <w:p w:rsidR="00EA4818" w:rsidRDefault="009D5087">
      <w:pPr>
        <w:pStyle w:val="ConsPlusNormal"/>
        <w:jc w:val="center"/>
        <w:outlineLvl w:val="1"/>
      </w:pPr>
      <w:r>
        <w:t>Предисловие</w:t>
      </w:r>
    </w:p>
    <w:p w:rsidR="00EA4818" w:rsidRDefault="00EA4818">
      <w:pPr>
        <w:pStyle w:val="ConsPlusNormal"/>
        <w:jc w:val="both"/>
      </w:pPr>
    </w:p>
    <w:p w:rsidR="00EA4818" w:rsidRDefault="009D5087">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ОАО "Академия коммунального хозяйства им. К.Д. Памфилова" (АКХ), Федерального государственного бюджетного образовательного учреждения высшего профессионального образования "Тамбовский государственный технический университет".</w:t>
      </w:r>
    </w:p>
    <w:p w:rsidR="00EA4818" w:rsidRDefault="009D5087">
      <w:pPr>
        <w:pStyle w:val="ConsPlusNormal"/>
        <w:spacing w:before="240"/>
        <w:ind w:firstLine="540"/>
        <w:jc w:val="both"/>
      </w:pPr>
      <w:r>
        <w:t>2. Внесен Техническим комитетом по стандартизации ТК 393 "Услуги в области ЖКХ и управления многоквартирными домами".</w:t>
      </w:r>
    </w:p>
    <w:p w:rsidR="00EA4818" w:rsidRDefault="009D5087">
      <w:pPr>
        <w:pStyle w:val="ConsPlusNormal"/>
        <w:spacing w:before="240"/>
        <w:ind w:firstLine="540"/>
        <w:jc w:val="both"/>
      </w:pPr>
      <w:r>
        <w:t xml:space="preserve">3. Утвержден и введен в действие </w:t>
      </w:r>
      <w:hyperlink r:id="rId14" w:tooltip="Приказ Росстандарта от 27.10.2014 N 1446-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27 октября 2014 г. N 1446-ст.</w:t>
      </w:r>
    </w:p>
    <w:p w:rsidR="00EA4818" w:rsidRDefault="009D5087">
      <w:pPr>
        <w:pStyle w:val="ConsPlusNormal"/>
        <w:spacing w:before="240"/>
        <w:ind w:firstLine="540"/>
        <w:jc w:val="both"/>
      </w:pPr>
      <w:r>
        <w:t>4. Введен впервые.</w:t>
      </w:r>
    </w:p>
    <w:p w:rsidR="00EA4818" w:rsidRDefault="00EA4818">
      <w:pPr>
        <w:pStyle w:val="ConsPlusNormal"/>
        <w:jc w:val="both"/>
      </w:pPr>
    </w:p>
    <w:p w:rsidR="00EA4818" w:rsidRDefault="009D5087">
      <w:pPr>
        <w:pStyle w:val="ConsPlusNormal"/>
        <w:ind w:firstLine="540"/>
        <w:jc w:val="both"/>
      </w:pPr>
      <w:r>
        <w:t xml:space="preserve">Правила применения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gost.ru</w:t>
        </w:r>
      </w:hyperlink>
      <w:r>
        <w:t>).</w:t>
      </w:r>
    </w:p>
    <w:p w:rsidR="00EA4818" w:rsidRDefault="00EA4818">
      <w:pPr>
        <w:pStyle w:val="ConsPlusNormal"/>
        <w:jc w:val="both"/>
      </w:pPr>
    </w:p>
    <w:p w:rsidR="00EA4818" w:rsidRDefault="009D5087">
      <w:pPr>
        <w:pStyle w:val="ConsPlusNormal"/>
        <w:jc w:val="center"/>
        <w:outlineLvl w:val="1"/>
      </w:pPr>
      <w:r>
        <w:t>Введение</w:t>
      </w:r>
    </w:p>
    <w:p w:rsidR="00EA4818" w:rsidRDefault="00EA4818">
      <w:pPr>
        <w:pStyle w:val="ConsPlusNormal"/>
        <w:jc w:val="both"/>
      </w:pPr>
    </w:p>
    <w:p w:rsidR="00EA4818" w:rsidRDefault="009D5087">
      <w:pPr>
        <w:pStyle w:val="ConsPlusNormal"/>
        <w:ind w:firstLine="540"/>
        <w:jc w:val="both"/>
      </w:pPr>
      <w:r>
        <w:t>Настоящий стандарт является основополагающим и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EA4818" w:rsidRDefault="009D5087">
      <w:pPr>
        <w:pStyle w:val="ConsPlusNormal"/>
        <w:spacing w:before="240"/>
        <w:ind w:firstLine="540"/>
        <w:jc w:val="both"/>
      </w:pPr>
      <w:r>
        <w:t xml:space="preserve">Применение настоящего стандарта, наряду с другими стандартами из данной серии, позволяет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технических регламентов, санитарно-эпидемиологических требований, Жилищного </w:t>
      </w:r>
      <w:hyperlink r:id="rId17"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w:t>
      </w:r>
      <w:hyperlink w:anchor="Par417" w:tooltip="[1] Жилищный кодекс Российской Федерации" w:history="1">
        <w:r>
          <w:rPr>
            <w:color w:val="0000FF"/>
          </w:rPr>
          <w:t>[1]</w:t>
        </w:r>
      </w:hyperlink>
      <w:r>
        <w:t xml:space="preserve"> и других нормативно-правовых актов.</w:t>
      </w:r>
    </w:p>
    <w:p w:rsidR="00EA4818" w:rsidRDefault="009D5087">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w:t>
      </w:r>
    </w:p>
    <w:p w:rsidR="00EA4818" w:rsidRDefault="00EA4818">
      <w:pPr>
        <w:pStyle w:val="ConsPlusNormal"/>
        <w:jc w:val="both"/>
      </w:pPr>
    </w:p>
    <w:p w:rsidR="00EA4818" w:rsidRDefault="009D5087">
      <w:pPr>
        <w:pStyle w:val="ConsPlusNormal"/>
        <w:jc w:val="center"/>
        <w:outlineLvl w:val="1"/>
      </w:pPr>
      <w:r>
        <w:t>1. Область применения</w:t>
      </w:r>
    </w:p>
    <w:p w:rsidR="00EA4818" w:rsidRDefault="00EA4818">
      <w:pPr>
        <w:pStyle w:val="ConsPlusNormal"/>
        <w:jc w:val="both"/>
      </w:pPr>
    </w:p>
    <w:p w:rsidR="00EA4818" w:rsidRDefault="009D5087">
      <w:pPr>
        <w:pStyle w:val="ConsPlusNormal"/>
        <w:ind w:firstLine="540"/>
        <w:jc w:val="both"/>
      </w:pPr>
      <w:r>
        <w:t>Настоящий стандарт распространяется на работы, выполняемые при предоставлении услуги технического осмотра общего имущества многоквартирного дома или его частей (далее - имущество).</w:t>
      </w:r>
    </w:p>
    <w:p w:rsidR="00EA4818" w:rsidRDefault="009D5087">
      <w:pPr>
        <w:pStyle w:val="ConsPlusNormal"/>
        <w:spacing w:before="240"/>
        <w:ind w:firstLine="540"/>
        <w:jc w:val="both"/>
      </w:pPr>
      <w:r>
        <w:t>Стандарт предназначен для применения лицами, предоставляющими услуги управления многоквартирным домом и (или) содержания общего имущества многоквартирного дома, а также подрядными организациями, привлекаемыми для выполнения определенных работ, и собственниками.</w:t>
      </w:r>
    </w:p>
    <w:p w:rsidR="00EA4818" w:rsidRDefault="00EA4818">
      <w:pPr>
        <w:pStyle w:val="ConsPlusNormal"/>
        <w:jc w:val="both"/>
      </w:pPr>
    </w:p>
    <w:p w:rsidR="00EA4818" w:rsidRDefault="009D5087">
      <w:pPr>
        <w:pStyle w:val="ConsPlusNormal"/>
        <w:jc w:val="center"/>
        <w:outlineLvl w:val="1"/>
      </w:pPr>
      <w:r>
        <w:t>2. Нормативные ссылки</w:t>
      </w:r>
    </w:p>
    <w:p w:rsidR="00EA4818" w:rsidRDefault="00EA4818">
      <w:pPr>
        <w:pStyle w:val="ConsPlusNormal"/>
        <w:jc w:val="both"/>
      </w:pPr>
    </w:p>
    <w:p w:rsidR="00EA4818" w:rsidRDefault="009D5087">
      <w:pPr>
        <w:pStyle w:val="ConsPlusNormal"/>
        <w:ind w:firstLine="540"/>
        <w:jc w:val="both"/>
      </w:pPr>
      <w:r>
        <w:t>В настоящем стандарте использованы нормативные ссылки на следующие стандарты:</w:t>
      </w:r>
    </w:p>
    <w:p w:rsidR="00EA4818" w:rsidRDefault="009D5087">
      <w:pPr>
        <w:pStyle w:val="ConsPlusNormal"/>
        <w:spacing w:before="240"/>
        <w:ind w:firstLine="540"/>
        <w:jc w:val="both"/>
      </w:pPr>
      <w:hyperlink r:id="rId18"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EA4818" w:rsidRDefault="009D5087">
      <w:pPr>
        <w:pStyle w:val="ConsPlusNormal"/>
        <w:spacing w:before="240"/>
        <w:ind w:firstLine="540"/>
        <w:jc w:val="both"/>
      </w:pPr>
      <w:hyperlink r:id="rId19"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EA4818" w:rsidRDefault="009D5087">
      <w:pPr>
        <w:pStyle w:val="ConsPlusNormal"/>
        <w:spacing w:before="240"/>
        <w:ind w:firstLine="540"/>
        <w:jc w:val="both"/>
      </w:pPr>
      <w:hyperlink r:id="rId20" w:tooltip="&quot;ГОСТ 12.2.007.0-75. Межгосударственный стандарт. Система стандартов безопасности труда. Изделия электротехнические. Общие требования безопасности&quot; (введен в действие Постановлением Госстандарта СССР от 10.09.1975 N 2368) (ред. от 01.06.1988){КонсультантПлюс}" w:history="1">
        <w:r>
          <w:rPr>
            <w:color w:val="0000FF"/>
          </w:rPr>
          <w:t>ГОСТ 12.2.007.0-75</w:t>
        </w:r>
      </w:hyperlink>
      <w:r>
        <w:t xml:space="preserve"> Система стандартов безопасности труда. Изделия электротехнические. Общие требования безопасности</w:t>
      </w:r>
    </w:p>
    <w:p w:rsidR="00EA4818" w:rsidRDefault="009D5087">
      <w:pPr>
        <w:pStyle w:val="ConsPlusNormal"/>
        <w:spacing w:before="240"/>
        <w:ind w:firstLine="540"/>
        <w:jc w:val="both"/>
      </w:pPr>
      <w:hyperlink r:id="rId21" w:tooltip="&quot;ГОСТ 25380-82. Государственный стандарт Союза ССР. Здания и сооружения. Метод измерения плотности тепловых потоков, проходящих через ограждающие конструкции&quot; (утв. Постановлением Госстроя СССР от 14.07.1982 N 182)------------ Утратил силу или отменен{Консульт" w:history="1">
        <w:r>
          <w:rPr>
            <w:color w:val="0000FF"/>
          </w:rPr>
          <w:t>ГОСТ 25380-82</w:t>
        </w:r>
      </w:hyperlink>
      <w:r>
        <w:t xml:space="preserve"> Здания и сооружения. Метод измерения плотности тепловых потоков, проходящих через ограждающие конструкции</w:t>
      </w:r>
    </w:p>
    <w:p w:rsidR="00EA4818" w:rsidRDefault="009D5087">
      <w:pPr>
        <w:pStyle w:val="ConsPlusNormal"/>
        <w:spacing w:before="240"/>
        <w:ind w:firstLine="540"/>
        <w:jc w:val="both"/>
      </w:pPr>
      <w:hyperlink r:id="rId22" w:tooltip="&quot;ГОСТ 26254-84. Здания и сооружения. Методы определения сопротивления теплопередаче ограждающих конструкций&quot; (утв. Постановлением Госстроя СССР от 02.08.1984 N 127)------------ Утратил силу или отменен{КонсультантПлюс}" w:history="1">
        <w:r>
          <w:rPr>
            <w:color w:val="0000FF"/>
          </w:rPr>
          <w:t>ГОСТ 26254-84</w:t>
        </w:r>
      </w:hyperlink>
      <w:r>
        <w:t xml:space="preserve"> Здания и сооружения. Методы определения сопротивления теплопередаче ограждающих конструкций</w:t>
      </w:r>
    </w:p>
    <w:p w:rsidR="00EA4818" w:rsidRDefault="009D5087">
      <w:pPr>
        <w:pStyle w:val="ConsPlusNormal"/>
        <w:spacing w:before="240"/>
        <w:ind w:firstLine="540"/>
        <w:jc w:val="both"/>
      </w:pPr>
      <w:hyperlink r:id="rId23" w:tooltip="&quot;ГОСТ 26629-85. Государственный стандарт Союза ССР. Здания и сооружения. Метод тепловизионного контроля качества теплоизоляции ограждающих конструкций&quot; (утв. и введен в действие Постановлением Госстроя СССР от 05.10.1985 N 173){КонсультантПлюс}" w:history="1">
        <w:r>
          <w:rPr>
            <w:color w:val="0000FF"/>
          </w:rPr>
          <w:t>ГОСТ 26629-85</w:t>
        </w:r>
      </w:hyperlink>
      <w:r>
        <w:t xml:space="preserve"> Здания и сооружения. Метод тепловизионного контроля качества теплоизоляции ограждающих конструкций</w:t>
      </w:r>
    </w:p>
    <w:p w:rsidR="00EA4818" w:rsidRDefault="009D5087">
      <w:pPr>
        <w:pStyle w:val="ConsPlusNormal"/>
        <w:spacing w:before="240"/>
        <w:ind w:firstLine="540"/>
        <w:jc w:val="both"/>
      </w:pPr>
      <w:hyperlink r:id="rId24"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31937-2011</w:t>
        </w:r>
      </w:hyperlink>
      <w:r>
        <w:t xml:space="preserve"> Здания и сооружения. Правила обследования и мониторинга технического состояния</w:t>
      </w:r>
    </w:p>
    <w:p w:rsidR="00EA4818" w:rsidRDefault="009D5087">
      <w:pPr>
        <w:pStyle w:val="ConsPlusNormal"/>
        <w:spacing w:before="240"/>
        <w:ind w:firstLine="540"/>
        <w:jc w:val="both"/>
      </w:pPr>
      <w:hyperlink r:id="rId25"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EA4818" w:rsidRDefault="009D5087">
      <w:pPr>
        <w:pStyle w:val="ConsPlusNormal"/>
        <w:spacing w:before="240"/>
        <w:ind w:firstLine="540"/>
        <w:jc w:val="both"/>
      </w:pPr>
      <w:hyperlink r:id="rId26"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51617-2014</w:t>
        </w:r>
      </w:hyperlink>
      <w:r>
        <w:t xml:space="preserve"> Услуги жилищно-коммунального хозяйства и управления многоквартирными домами. Коммунальные услуги. Общие требования</w:t>
      </w:r>
    </w:p>
    <w:p w:rsidR="00EA4818" w:rsidRDefault="009D5087">
      <w:pPr>
        <w:pStyle w:val="ConsPlusNormal"/>
        <w:spacing w:before="240"/>
        <w:ind w:firstLine="540"/>
        <w:jc w:val="both"/>
      </w:pPr>
      <w:hyperlink r:id="rId27"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EA4818" w:rsidRDefault="009D5087">
      <w:pPr>
        <w:pStyle w:val="ConsPlusNormal"/>
        <w:spacing w:before="240"/>
        <w:ind w:firstLine="540"/>
        <w:jc w:val="both"/>
      </w:pPr>
      <w:hyperlink r:id="rId28" w:tooltip="&quot;ГОСТ Р 54257-2010. Национальный стандарт Российской Федерации. Надежность строительных конструкций и оснований. Основные положения и требования&quot; (утв. и введен в действие Приказом Росстандарта от 23.12.2010 N 1059-ст) (ред. от 22.11.2013)------------ Утратил " w:history="1">
        <w:r>
          <w:rPr>
            <w:color w:val="0000FF"/>
          </w:rPr>
          <w:t>ГОСТ Р 54257-2010</w:t>
        </w:r>
      </w:hyperlink>
      <w:r>
        <w:t xml:space="preserve"> Надежность строительных конструкций и оснований. Основные положения и требования</w:t>
      </w:r>
    </w:p>
    <w:p w:rsidR="00EA4818" w:rsidRDefault="009D5087">
      <w:pPr>
        <w:pStyle w:val="ConsPlusNormal"/>
        <w:spacing w:before="240"/>
        <w:ind w:firstLine="540"/>
        <w:jc w:val="both"/>
      </w:pPr>
      <w:hyperlink r:id="rId2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EA4818" w:rsidRDefault="009D5087">
      <w:pPr>
        <w:pStyle w:val="ConsPlusNormal"/>
        <w:spacing w:before="240"/>
        <w:ind w:firstLine="540"/>
        <w:jc w:val="both"/>
      </w:pPr>
      <w:hyperlink r:id="rId3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EA4818" w:rsidRDefault="009D5087">
      <w:pPr>
        <w:pStyle w:val="ConsPlusNormal"/>
        <w:spacing w:before="240"/>
        <w:ind w:firstLine="540"/>
        <w:jc w:val="both"/>
      </w:pPr>
      <w: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EA4818" w:rsidRDefault="00EA4818">
      <w:pPr>
        <w:pStyle w:val="ConsPlusNormal"/>
        <w:jc w:val="both"/>
      </w:pPr>
    </w:p>
    <w:p w:rsidR="00EA4818" w:rsidRDefault="009D5087">
      <w:pPr>
        <w:pStyle w:val="ConsPlusNormal"/>
        <w:jc w:val="center"/>
        <w:outlineLvl w:val="1"/>
      </w:pPr>
      <w:r>
        <w:t>3. Термины и определения</w:t>
      </w:r>
    </w:p>
    <w:p w:rsidR="00EA4818" w:rsidRDefault="00EA4818">
      <w:pPr>
        <w:pStyle w:val="ConsPlusNormal"/>
        <w:jc w:val="both"/>
      </w:pPr>
    </w:p>
    <w:p w:rsidR="00EA4818" w:rsidRDefault="009D5087">
      <w:pPr>
        <w:pStyle w:val="ConsPlusNormal"/>
        <w:ind w:firstLine="540"/>
        <w:jc w:val="both"/>
      </w:pPr>
      <w:r>
        <w:t xml:space="preserve">В настоящем стандарте применены термины, принятые по </w:t>
      </w:r>
      <w:hyperlink r:id="rId31"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r:id="rId32"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w:t>
        </w:r>
      </w:hyperlink>
      <w:r>
        <w:t>, а также следующие термины с соответствующими определениями:</w:t>
      </w:r>
    </w:p>
    <w:p w:rsidR="00EA4818" w:rsidRDefault="009D5087">
      <w:pPr>
        <w:pStyle w:val="ConsPlusNormal"/>
        <w:spacing w:before="240"/>
        <w:ind w:firstLine="540"/>
        <w:jc w:val="both"/>
      </w:pPr>
      <w:r>
        <w:t>3.1. Исполнитель: лицо, предоставляющее услуги технического осмотра.</w:t>
      </w:r>
    </w:p>
    <w:p w:rsidR="00EA4818" w:rsidRDefault="009D5087">
      <w:pPr>
        <w:pStyle w:val="ConsPlusNormal"/>
        <w:spacing w:before="240"/>
        <w:ind w:firstLine="540"/>
        <w:jc w:val="both"/>
      </w:pPr>
      <w:r>
        <w:t>3.2. Заказчик: лицо, осуществляющее управление многоквартирным домом или планирующее управлять им.</w:t>
      </w:r>
    </w:p>
    <w:p w:rsidR="00EA4818" w:rsidRDefault="009D5087">
      <w:pPr>
        <w:pStyle w:val="ConsPlusNormal"/>
        <w:spacing w:before="240"/>
        <w:ind w:firstLine="540"/>
        <w:jc w:val="both"/>
      </w:pPr>
      <w:r>
        <w:t>3.3. Визуальный осмотр: осмотр, проводимый без применения каких-либо специальных приборов и инструментов с целью получения приближенной оценки технического состояния осматриваемого имущества.</w:t>
      </w:r>
    </w:p>
    <w:p w:rsidR="00EA4818" w:rsidRDefault="009D5087">
      <w:pPr>
        <w:pStyle w:val="ConsPlusNormal"/>
        <w:spacing w:before="240"/>
        <w:ind w:firstLine="540"/>
        <w:jc w:val="both"/>
      </w:pPr>
      <w:r>
        <w:t>Примечание. В качестве инструментов, используемых при визуальных осмотрах, возможно применение источников освещения, а также простейших средств измерения.</w:t>
      </w:r>
    </w:p>
    <w:p w:rsidR="00EA4818" w:rsidRDefault="00EA4818">
      <w:pPr>
        <w:pStyle w:val="ConsPlusNormal"/>
        <w:jc w:val="both"/>
      </w:pPr>
    </w:p>
    <w:p w:rsidR="00EA4818" w:rsidRDefault="009D5087">
      <w:pPr>
        <w:pStyle w:val="ConsPlusNormal"/>
        <w:jc w:val="center"/>
        <w:outlineLvl w:val="1"/>
      </w:pPr>
      <w:r>
        <w:t>4. Общие требования</w:t>
      </w:r>
    </w:p>
    <w:p w:rsidR="00EA4818" w:rsidRDefault="00EA4818">
      <w:pPr>
        <w:pStyle w:val="ConsPlusNormal"/>
        <w:jc w:val="both"/>
      </w:pPr>
    </w:p>
    <w:p w:rsidR="00EA4818" w:rsidRDefault="009D5087">
      <w:pPr>
        <w:pStyle w:val="ConsPlusNormal"/>
        <w:ind w:firstLine="540"/>
        <w:jc w:val="both"/>
      </w:pPr>
      <w:r>
        <w:t>4.1. Услуга проведения технических осмотров имущества предоставляется с целью:</w:t>
      </w:r>
    </w:p>
    <w:p w:rsidR="00EA4818" w:rsidRDefault="009D5087">
      <w:pPr>
        <w:pStyle w:val="ConsPlusNormal"/>
        <w:spacing w:before="240"/>
        <w:ind w:firstLine="540"/>
        <w:jc w:val="both"/>
      </w:pPr>
      <w:r>
        <w:t>- определения и получения количественной оценки контролируемых параметров, характеризующих нормативное или работоспособное техническое состояние имущества;</w:t>
      </w:r>
    </w:p>
    <w:p w:rsidR="00EA4818" w:rsidRDefault="009D5087">
      <w:pPr>
        <w:pStyle w:val="ConsPlusNormal"/>
        <w:spacing w:before="240"/>
        <w:ind w:firstLine="540"/>
        <w:jc w:val="both"/>
      </w:pPr>
      <w:r>
        <w:t>- обеспечения своевременного выявления несоответствия состояния имущества проектным показателям, требованиям законодательства РФ, угрозы безопасности жизни и здоровью граждан и окружающей среды;</w:t>
      </w:r>
    </w:p>
    <w:p w:rsidR="00EA4818" w:rsidRDefault="009D5087">
      <w:pPr>
        <w:pStyle w:val="ConsPlusNormal"/>
        <w:spacing w:before="240"/>
        <w:ind w:firstLine="540"/>
        <w:jc w:val="both"/>
      </w:pPr>
      <w:r>
        <w:t>- определения состава работ, формирования и корректировки плана работ, перечня работ (далее - состав работ), выполняемых при содержании имущества и др.</w:t>
      </w:r>
    </w:p>
    <w:p w:rsidR="00EA4818" w:rsidRDefault="009D5087">
      <w:pPr>
        <w:pStyle w:val="ConsPlusNormal"/>
        <w:spacing w:before="240"/>
        <w:ind w:firstLine="540"/>
        <w:jc w:val="both"/>
      </w:pPr>
      <w:r>
        <w:t>Цели и объем услуги определяются техническим заданием, которое разрабатывает заказчик.</w:t>
      </w:r>
    </w:p>
    <w:p w:rsidR="00EA4818" w:rsidRDefault="009D5087">
      <w:pPr>
        <w:pStyle w:val="ConsPlusNormal"/>
        <w:spacing w:before="240"/>
        <w:ind w:firstLine="540"/>
        <w:jc w:val="both"/>
      </w:pPr>
      <w:r>
        <w:t>4.2. Услуга проведения технических осмотров является системной и включает в себя следующие виды осмотров:</w:t>
      </w:r>
    </w:p>
    <w:p w:rsidR="00EA4818" w:rsidRDefault="009D5087">
      <w:pPr>
        <w:pStyle w:val="ConsPlusNormal"/>
        <w:spacing w:before="240"/>
        <w:ind w:firstLine="540"/>
        <w:jc w:val="both"/>
      </w:pPr>
      <w:r>
        <w:t>- визуальные осмотры;</w:t>
      </w:r>
    </w:p>
    <w:p w:rsidR="00EA4818" w:rsidRDefault="009D5087">
      <w:pPr>
        <w:pStyle w:val="ConsPlusNormal"/>
        <w:spacing w:before="240"/>
        <w:ind w:firstLine="540"/>
        <w:jc w:val="both"/>
      </w:pPr>
      <w:r>
        <w:t>- инструментальные осмотры;</w:t>
      </w:r>
    </w:p>
    <w:p w:rsidR="00EA4818" w:rsidRDefault="009D5087">
      <w:pPr>
        <w:pStyle w:val="ConsPlusNormal"/>
        <w:spacing w:before="240"/>
        <w:ind w:firstLine="540"/>
        <w:jc w:val="both"/>
      </w:pPr>
      <w:r>
        <w:t>- технические обследования;</w:t>
      </w:r>
    </w:p>
    <w:p w:rsidR="00EA4818" w:rsidRDefault="009D5087">
      <w:pPr>
        <w:pStyle w:val="ConsPlusNormal"/>
        <w:spacing w:before="240"/>
        <w:ind w:firstLine="540"/>
        <w:jc w:val="both"/>
      </w:pPr>
      <w:r>
        <w:t>- мониторинги технического состояния имущества.</w:t>
      </w:r>
    </w:p>
    <w:p w:rsidR="00EA4818" w:rsidRDefault="009D5087">
      <w:pPr>
        <w:pStyle w:val="ConsPlusNormal"/>
        <w:spacing w:before="240"/>
        <w:ind w:firstLine="540"/>
        <w:jc w:val="both"/>
      </w:pPr>
      <w:r>
        <w:t>4.2.1. Визуальные осмотры проводятся в процессе выполнения работ содержания имущества. Как правило, достаточно визуального осмотра с возможным применением простых измерительных устройств (штангенциркуля, уровнемера и т.д.) с целью выявления повреждений и характерных признаков дефектов, по итогам осмотров могут вноситься изменения и корректировки по объему и периодичности (далее - графику) выполнения работ содержания имущества.</w:t>
      </w:r>
    </w:p>
    <w:p w:rsidR="00EA4818" w:rsidRDefault="009D5087">
      <w:pPr>
        <w:pStyle w:val="ConsPlusNormal"/>
        <w:spacing w:before="240"/>
        <w:ind w:firstLine="540"/>
        <w:jc w:val="both"/>
      </w:pPr>
      <w:r>
        <w:t>4.2.2. Инструментальные осмотры проводятся, как правило, с использованием инструментов и приборов, в том числе специальных, при выявлении повреждений и характерных признаков дефектов с целью оценки технического состояния имущества, определения и корректировки состава работ содержания имущества.</w:t>
      </w:r>
    </w:p>
    <w:p w:rsidR="00EA4818" w:rsidRDefault="009D5087">
      <w:pPr>
        <w:pStyle w:val="ConsPlusNormal"/>
        <w:spacing w:before="240"/>
        <w:ind w:firstLine="540"/>
        <w:jc w:val="both"/>
      </w:pPr>
      <w:r>
        <w:t>4.2.3. Технические обследования (далее - обследования) проводятся с привлечением специализированных организаций (лабораторий). Обследования проводятся с использованием инструментов, приборов и оборудования, в том числе лабораторного и специального. Обследования проводятся с целью получения фактических значений контролируемых параметров, в том числе при восстановлении и (или) актуализации технической документации и параметров имущества. По итогам технических обследований также может определяться и корректироваться состав работ содержания имущества.</w:t>
      </w:r>
    </w:p>
    <w:p w:rsidR="00EA4818" w:rsidRDefault="009D5087">
      <w:pPr>
        <w:pStyle w:val="ConsPlusNormal"/>
        <w:spacing w:before="240"/>
        <w:ind w:firstLine="540"/>
        <w:jc w:val="both"/>
      </w:pPr>
      <w:r>
        <w:t xml:space="preserve">4.2.4. Мониторинг технического состояния организуется и проводится, когда необходимо выявить временные изменения, происходящие с конструкциями, которые изменили свое напряженно-деформированное состояние, а также при попадании многоквартирного дома в зону влияния строек и природно-техногенных воздействий и др. Порядок проведения мониторинга технического состояния приведен в </w:t>
      </w:r>
      <w:hyperlink r:id="rId33"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w:t>
        </w:r>
      </w:hyperlink>
      <w:r>
        <w:t>.</w:t>
      </w:r>
    </w:p>
    <w:p w:rsidR="00EA4818" w:rsidRDefault="009D5087">
      <w:pPr>
        <w:pStyle w:val="ConsPlusNormal"/>
        <w:spacing w:before="240"/>
        <w:ind w:firstLine="540"/>
        <w:jc w:val="both"/>
      </w:pPr>
      <w:r>
        <w:t>4.3. Система осмотров предусматривает проведение плановых и внеплановых осмотров.</w:t>
      </w:r>
    </w:p>
    <w:p w:rsidR="00EA4818" w:rsidRDefault="009D5087">
      <w:pPr>
        <w:pStyle w:val="ConsPlusNormal"/>
        <w:spacing w:before="240"/>
        <w:ind w:firstLine="540"/>
        <w:jc w:val="both"/>
      </w:pPr>
      <w:r>
        <w:t>4.4. Осмотры проводятся по известным и утвержденным правилам и методикам, в том числе приведенным в инструкции по эксплуатации многоквартирного дома (далее - инструкция по эксплуатации), на основании технического задания, с фото-, если необходимо и видеофиксацией. По итогам осмотра должен быть подготовлен отчет (акт) в соответствии с техническим заданием на проведение осмотра.</w:t>
      </w:r>
    </w:p>
    <w:p w:rsidR="00EA4818" w:rsidRDefault="009D5087">
      <w:pPr>
        <w:pStyle w:val="ConsPlusNormal"/>
        <w:spacing w:before="240"/>
        <w:ind w:firstLine="540"/>
        <w:jc w:val="both"/>
      </w:pPr>
      <w:r>
        <w:t>Примечания</w:t>
      </w:r>
    </w:p>
    <w:p w:rsidR="00EA4818" w:rsidRDefault="009D5087">
      <w:pPr>
        <w:pStyle w:val="ConsPlusNormal"/>
        <w:spacing w:before="240"/>
        <w:ind w:firstLine="540"/>
        <w:jc w:val="both"/>
      </w:pPr>
      <w:r>
        <w:t xml:space="preserve">1. Перечень правил проведения осмотров приведен в </w:t>
      </w:r>
      <w:hyperlink w:anchor="Par269" w:tooltip="ПЕРЕЧЕНЬ" w:history="1">
        <w:r>
          <w:rPr>
            <w:color w:val="0000FF"/>
          </w:rPr>
          <w:t>Приложении А</w:t>
        </w:r>
      </w:hyperlink>
      <w:r>
        <w:t>.</w:t>
      </w:r>
    </w:p>
    <w:p w:rsidR="00EA4818" w:rsidRDefault="009D5087">
      <w:pPr>
        <w:pStyle w:val="ConsPlusNormal"/>
        <w:spacing w:before="240"/>
        <w:ind w:firstLine="540"/>
        <w:jc w:val="both"/>
      </w:pPr>
      <w:r>
        <w:t xml:space="preserve">2. Примерная форма отчета (заключения) приведена в </w:t>
      </w:r>
      <w:hyperlink w:anchor="Par300" w:tooltip="ФОРМА ОТЧЕТА (ЗАКЛЮЧЕНИЯ) ПО ИТОГАМ" w:history="1">
        <w:r>
          <w:rPr>
            <w:color w:val="0000FF"/>
          </w:rPr>
          <w:t>Приложении Б</w:t>
        </w:r>
      </w:hyperlink>
      <w:r>
        <w:t>, либо могут применяться формы, приведенные в правилах проведения осмотров, с использованием которых проводится осмотр.</w:t>
      </w:r>
    </w:p>
    <w:p w:rsidR="00EA4818" w:rsidRDefault="00EA4818">
      <w:pPr>
        <w:pStyle w:val="ConsPlusNormal"/>
        <w:jc w:val="both"/>
      </w:pPr>
    </w:p>
    <w:p w:rsidR="00EA4818" w:rsidRDefault="009D5087">
      <w:pPr>
        <w:pStyle w:val="ConsPlusNormal"/>
        <w:ind w:firstLine="540"/>
        <w:jc w:val="both"/>
      </w:pPr>
      <w:r>
        <w:t>4.5. Осмотры должны проводиться квалифицированными специалистами, обладающими теоретическими и практическими знаниями и навыками проведения таких работ, что должно подтверждаться соответствующими документами. При проведении осмотров специалисты должны быть обеспечены соответствующими инструментами, приборами и приспособлениями.</w:t>
      </w:r>
    </w:p>
    <w:p w:rsidR="00EA4818" w:rsidRDefault="009D5087">
      <w:pPr>
        <w:pStyle w:val="ConsPlusNormal"/>
        <w:spacing w:before="240"/>
        <w:ind w:firstLine="540"/>
        <w:jc w:val="both"/>
      </w:pPr>
      <w:r>
        <w:t>Примечания</w:t>
      </w:r>
    </w:p>
    <w:p w:rsidR="00EA4818" w:rsidRDefault="009D5087">
      <w:pPr>
        <w:pStyle w:val="ConsPlusNormal"/>
        <w:spacing w:before="240"/>
        <w:ind w:firstLine="540"/>
        <w:jc w:val="both"/>
      </w:pPr>
      <w:r>
        <w:t>1. В случае отсутствия специалистов или оборудования исполнитель может заключить соответствующий договор субподряда со специализированной организацией.</w:t>
      </w:r>
    </w:p>
    <w:p w:rsidR="00EA4818" w:rsidRDefault="009D5087">
      <w:pPr>
        <w:pStyle w:val="ConsPlusNormal"/>
        <w:spacing w:before="240"/>
        <w:ind w:firstLine="540"/>
        <w:jc w:val="both"/>
      </w:pPr>
      <w:r>
        <w:t xml:space="preserve">2. Рекомендуемые инструменты, приборы и приспособления приведены в </w:t>
      </w:r>
      <w:hyperlink r:id="rId34" w:tooltip="&quot;ВСН 57-88(р). Ведомственные строительные нормы. Положение по техническому обследованию жилых зданий&quot; (утв. Приказом Госкомархитектуры при Госстрое СССР от 06.07.1988 N 191){КонсультантПлюс}" w:history="1">
        <w:r>
          <w:rPr>
            <w:color w:val="0000FF"/>
          </w:rPr>
          <w:t>приложении 1</w:t>
        </w:r>
      </w:hyperlink>
      <w:r>
        <w:t xml:space="preserve"> и </w:t>
      </w:r>
      <w:hyperlink r:id="rId35" w:tooltip="&quot;ВСН 57-88(р). Ведомственные строительные нормы. Положение по техническому обследованию жилых зданий&quot; (утв. Приказом Госкомархитектуры при Госстрое СССР от 06.07.1988 N 191){КонсультантПлюс}" w:history="1">
        <w:r>
          <w:rPr>
            <w:color w:val="0000FF"/>
          </w:rPr>
          <w:t>2</w:t>
        </w:r>
      </w:hyperlink>
      <w:r>
        <w:t xml:space="preserve"> ВСН 57-88 </w:t>
      </w:r>
      <w:hyperlink w:anchor="Par418" w:tooltip="[2] ВСН 57-88(р) Положение по техническому обследованию жилых зданий" w:history="1">
        <w:r>
          <w:rPr>
            <w:color w:val="0000FF"/>
          </w:rPr>
          <w:t>[2]</w:t>
        </w:r>
      </w:hyperlink>
      <w:r>
        <w:t>.</w:t>
      </w:r>
    </w:p>
    <w:p w:rsidR="00EA4818" w:rsidRDefault="00EA4818">
      <w:pPr>
        <w:pStyle w:val="ConsPlusNormal"/>
        <w:jc w:val="both"/>
      </w:pPr>
    </w:p>
    <w:p w:rsidR="00EA4818" w:rsidRDefault="009D5087">
      <w:pPr>
        <w:pStyle w:val="ConsPlusNormal"/>
        <w:jc w:val="center"/>
        <w:outlineLvl w:val="1"/>
      </w:pPr>
      <w:r>
        <w:t>5. Плановые и внеплановые осмотры</w:t>
      </w:r>
    </w:p>
    <w:p w:rsidR="00EA4818" w:rsidRDefault="00EA4818">
      <w:pPr>
        <w:pStyle w:val="ConsPlusNormal"/>
        <w:jc w:val="both"/>
      </w:pPr>
    </w:p>
    <w:p w:rsidR="00EA4818" w:rsidRDefault="009D5087">
      <w:pPr>
        <w:pStyle w:val="ConsPlusNormal"/>
        <w:ind w:firstLine="540"/>
        <w:jc w:val="both"/>
      </w:pPr>
      <w:r>
        <w:t xml:space="preserve">5.1. К плановым осмотрам относятся все виды осмотров, которые проводятся в соответствии с утвержденным заказчиком графиком осмотров, включающим в себя осмотры, проведение которых обусловлено требованиями законодательства РФ, в том числе </w:t>
      </w:r>
      <w:hyperlink r:id="rId3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Постановлением</w:t>
        </w:r>
      </w:hyperlink>
      <w:r>
        <w:t xml:space="preserve"> Правительства РФ от 14.05.2013 N 410 </w:t>
      </w:r>
      <w:hyperlink w:anchor="Par419" w:tooltip="[3] Постановление Правительства РФ от 14.05.2013 N 410 &quot;О мерах по обеспечению безопасности при использовании и содержании внутридомового и внутриквартирного газового оборудования&quot;" w:history="1">
        <w:r>
          <w:rPr>
            <w:color w:val="0000FF"/>
          </w:rPr>
          <w:t>[3]</w:t>
        </w:r>
      </w:hyperlink>
      <w:r>
        <w:t xml:space="preserve">, </w:t>
      </w:r>
      <w:hyperlink r:id="rId37"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Приказом</w:t>
        </w:r>
      </w:hyperlink>
      <w:r>
        <w:t xml:space="preserve"> Минэнерго России от 13.01.2003 N 6 </w:t>
      </w:r>
      <w:hyperlink w:anchor="Par420" w:tooltip="[4] Приказ Минэнерго России от 13.01.2003 N 6 &quot;Об утверждении Правил технической эксплуатации электроустановок потребителей&quot;" w:history="1">
        <w:r>
          <w:rPr>
            <w:color w:val="0000FF"/>
          </w:rPr>
          <w:t>[4]</w:t>
        </w:r>
      </w:hyperlink>
      <w:r>
        <w:t xml:space="preserve">, </w:t>
      </w:r>
      <w:hyperlink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Приказом</w:t>
        </w:r>
      </w:hyperlink>
      <w:r>
        <w:t xml:space="preserve"> Минэнерго России от 24 марта 2003 г. N 115 </w:t>
      </w:r>
      <w:hyperlink w:anchor="Par421" w:tooltip="[5] Приказ Минэнерго России от 24 марта 2003 г. N 115 &quot;Об утверждении правил технической эксплуатации тепловых энергоустановок&quot;" w:history="1">
        <w:r>
          <w:rPr>
            <w:color w:val="0000FF"/>
          </w:rPr>
          <w:t>[5]</w:t>
        </w:r>
      </w:hyperlink>
      <w:r>
        <w:t>, инструкцией по эксплуатации и настоящим стандартом.</w:t>
      </w:r>
    </w:p>
    <w:p w:rsidR="00EA4818" w:rsidRDefault="009D5087">
      <w:pPr>
        <w:pStyle w:val="ConsPlusNormal"/>
        <w:spacing w:before="240"/>
        <w:ind w:firstLine="540"/>
        <w:jc w:val="both"/>
      </w:pPr>
      <w:r>
        <w:t xml:space="preserve">Плановые осмотры включают в себя визуальные осмотры, которые проводятся в процессе выполнения работ содержания имущества, обследования, которые проводятся в соответствии с </w:t>
      </w:r>
      <w:hyperlink w:anchor="Par203" w:tooltip="12.3. Первое обследование технического состояния зданий и сооружений проводится не позднее чем через два года после их ввода в эксплуатацию. В дальнейшем обследование технического состояния зданий и сооружений проводится не реже одного раза в 10 лет и не реже " w:history="1">
        <w:r>
          <w:rPr>
            <w:color w:val="0000FF"/>
          </w:rPr>
          <w:t>пунктом 12.3</w:t>
        </w:r>
      </w:hyperlink>
      <w:r>
        <w:t>, и инструментальные осмотры.</w:t>
      </w:r>
    </w:p>
    <w:p w:rsidR="00EA4818" w:rsidRDefault="009D5087">
      <w:pPr>
        <w:pStyle w:val="ConsPlusNormal"/>
        <w:spacing w:before="240"/>
        <w:ind w:firstLine="540"/>
        <w:jc w:val="both"/>
      </w:pPr>
      <w:r>
        <w:t>Инструментальные осмотры можно разделить на:</w:t>
      </w:r>
    </w:p>
    <w:p w:rsidR="00EA4818" w:rsidRDefault="009D5087">
      <w:pPr>
        <w:pStyle w:val="ConsPlusNormal"/>
        <w:spacing w:before="240"/>
        <w:ind w:firstLine="540"/>
        <w:jc w:val="both"/>
      </w:pPr>
      <w:r>
        <w:t xml:space="preserve">- сезонные инструментальные осмотры, которые проводятся после окончания отопительного периода (весенне-летний инструментальный осмотр) и перед началом отопительного периода (осенне-зимний инструментальный осмотр), с целью определения сезонных работ для подготовки эксплуатации имущества в следующем сезоне. Рекомендуемый порядок проведения сезонных инструментальных осмотров приведен в </w:t>
      </w:r>
      <w:hyperlink r:id="rId3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Постановлении</w:t>
        </w:r>
      </w:hyperlink>
      <w:r>
        <w:t xml:space="preserve"> Госстроя России от 27.09.2003 N 170 </w:t>
      </w:r>
      <w:hyperlink w:anchor="Par422" w:tooltip="[6] Постановление Госстроя России от 27.09.2003 N 170 &quot;Об утверждении Правил и норм технической эксплуатации жилищного фонда&quot;" w:history="1">
        <w:r>
          <w:rPr>
            <w:color w:val="0000FF"/>
          </w:rPr>
          <w:t>[6]</w:t>
        </w:r>
      </w:hyperlink>
      <w:r>
        <w:t xml:space="preserve"> и </w:t>
      </w:r>
      <w:hyperlink r:id="rId40"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w:t>
        </w:r>
      </w:hyperlink>
      <w:r>
        <w:t>;</w:t>
      </w:r>
    </w:p>
    <w:p w:rsidR="00EA4818" w:rsidRDefault="009D5087">
      <w:pPr>
        <w:pStyle w:val="ConsPlusNormal"/>
        <w:spacing w:before="240"/>
        <w:ind w:firstLine="540"/>
        <w:jc w:val="both"/>
      </w:pPr>
      <w:r>
        <w:t>- общие инструментальные осмотры, которые проводятся с целью определения технического состояния имущества, а также определения и корректировки состава работ.</w:t>
      </w:r>
    </w:p>
    <w:p w:rsidR="00EA4818" w:rsidRDefault="009D5087">
      <w:pPr>
        <w:pStyle w:val="ConsPlusNormal"/>
        <w:spacing w:before="240"/>
        <w:ind w:firstLine="540"/>
        <w:jc w:val="both"/>
      </w:pPr>
      <w:r>
        <w:t xml:space="preserve">Рекомендуемые документы для проведения инструментальных осмотров содержатся в </w:t>
      </w:r>
      <w:hyperlink w:anchor="Par274" w:tooltip="1" w:history="1">
        <w:r>
          <w:rPr>
            <w:color w:val="0000FF"/>
          </w:rPr>
          <w:t>позициях 1</w:t>
        </w:r>
      </w:hyperlink>
      <w:r>
        <w:t xml:space="preserve">, </w:t>
      </w:r>
      <w:hyperlink w:anchor="Par276" w:tooltip="2" w:history="1">
        <w:r>
          <w:rPr>
            <w:color w:val="0000FF"/>
          </w:rPr>
          <w:t>2</w:t>
        </w:r>
      </w:hyperlink>
      <w:r>
        <w:t xml:space="preserve">, </w:t>
      </w:r>
      <w:hyperlink w:anchor="Par278" w:tooltip="3" w:history="1">
        <w:r>
          <w:rPr>
            <w:color w:val="0000FF"/>
          </w:rPr>
          <w:t>3</w:t>
        </w:r>
      </w:hyperlink>
      <w:r>
        <w:t xml:space="preserve">, </w:t>
      </w:r>
      <w:hyperlink w:anchor="Par282" w:tooltip="5" w:history="1">
        <w:r>
          <w:rPr>
            <w:color w:val="0000FF"/>
          </w:rPr>
          <w:t>5</w:t>
        </w:r>
      </w:hyperlink>
      <w:r>
        <w:t xml:space="preserve">, </w:t>
      </w:r>
      <w:hyperlink w:anchor="Par290" w:tooltip="9" w:history="1">
        <w:r>
          <w:rPr>
            <w:color w:val="0000FF"/>
          </w:rPr>
          <w:t>9</w:t>
        </w:r>
      </w:hyperlink>
      <w:r>
        <w:t xml:space="preserve"> Приложения А.</w:t>
      </w:r>
    </w:p>
    <w:p w:rsidR="00EA4818" w:rsidRDefault="009D5087">
      <w:pPr>
        <w:pStyle w:val="ConsPlusNormal"/>
        <w:spacing w:before="240"/>
        <w:ind w:firstLine="540"/>
        <w:jc w:val="both"/>
      </w:pPr>
      <w:r>
        <w:t>5.2. К внеплановым осмотрам относятся все виды осмотров, которые проводятся вне утвержденного заказчиком графика осмотров, к которым относятся:</w:t>
      </w:r>
    </w:p>
    <w:p w:rsidR="00EA4818" w:rsidRDefault="009D5087">
      <w:pPr>
        <w:pStyle w:val="ConsPlusNormal"/>
        <w:spacing w:before="240"/>
        <w:ind w:firstLine="540"/>
        <w:jc w:val="both"/>
      </w:pPr>
      <w:r>
        <w:t>- визуальные осмотры, которые проводятся при поступлении обращений потребителей, при возникновении аварийных ситуаций и выявлении неисправностей;</w:t>
      </w:r>
    </w:p>
    <w:p w:rsidR="00EA4818" w:rsidRDefault="009D5087">
      <w:pPr>
        <w:pStyle w:val="ConsPlusNormal"/>
        <w:spacing w:before="240"/>
        <w:ind w:firstLine="540"/>
        <w:jc w:val="both"/>
      </w:pPr>
      <w:r>
        <w:t>- инструментальные (приемочные и др.) осмотры, которые проводятся при приемке капитально отремонтированных многоквартирных домов;</w:t>
      </w:r>
    </w:p>
    <w:p w:rsidR="00EA4818" w:rsidRDefault="009D5087">
      <w:pPr>
        <w:pStyle w:val="ConsPlusNormal"/>
        <w:spacing w:before="240"/>
        <w:ind w:firstLine="540"/>
        <w:jc w:val="both"/>
      </w:pPr>
      <w:r>
        <w:t>- инструментальные осмотры, которые проводятся при смене формы управления и (или) управляющей организации и др.</w:t>
      </w:r>
    </w:p>
    <w:p w:rsidR="00EA4818" w:rsidRDefault="009D5087">
      <w:pPr>
        <w:pStyle w:val="ConsPlusNormal"/>
        <w:spacing w:before="240"/>
        <w:ind w:firstLine="540"/>
        <w:jc w:val="both"/>
      </w:pPr>
      <w:r>
        <w:t>При наличии основания проведения внепланового осмотра заказчик организует и обеспечивает проведение внепланового осмотра в соответствии с техническим заданием на его проведение.</w:t>
      </w:r>
    </w:p>
    <w:p w:rsidR="00EA4818" w:rsidRDefault="00EA4818">
      <w:pPr>
        <w:pStyle w:val="ConsPlusNormal"/>
        <w:jc w:val="both"/>
      </w:pPr>
    </w:p>
    <w:p w:rsidR="00EA4818" w:rsidRDefault="009D5087">
      <w:pPr>
        <w:pStyle w:val="ConsPlusNormal"/>
        <w:jc w:val="center"/>
        <w:outlineLvl w:val="1"/>
      </w:pPr>
      <w:r>
        <w:t>6. Основание предоставления услуги технического осмотра</w:t>
      </w:r>
    </w:p>
    <w:p w:rsidR="00EA4818" w:rsidRDefault="00EA4818">
      <w:pPr>
        <w:pStyle w:val="ConsPlusNormal"/>
        <w:jc w:val="both"/>
      </w:pPr>
    </w:p>
    <w:p w:rsidR="00EA4818" w:rsidRDefault="009D5087">
      <w:pPr>
        <w:pStyle w:val="ConsPlusNormal"/>
        <w:ind w:firstLine="540"/>
        <w:jc w:val="both"/>
      </w:pPr>
      <w:r>
        <w:t>6.1. Основанием для предоставления услуги технического осмотра могут служить:</w:t>
      </w:r>
    </w:p>
    <w:p w:rsidR="00EA4818" w:rsidRDefault="009D5087">
      <w:pPr>
        <w:pStyle w:val="ConsPlusNormal"/>
        <w:spacing w:before="240"/>
        <w:ind w:firstLine="540"/>
        <w:jc w:val="both"/>
      </w:pPr>
      <w:r>
        <w:t>- требования законодательства Российской Федерации;</w:t>
      </w:r>
    </w:p>
    <w:p w:rsidR="00EA4818" w:rsidRDefault="009D5087">
      <w:pPr>
        <w:pStyle w:val="ConsPlusNormal"/>
        <w:spacing w:before="240"/>
        <w:ind w:firstLine="540"/>
        <w:jc w:val="both"/>
      </w:pPr>
      <w:r>
        <w:t>- смена формы управления многоквартирным домом, выбор или смена управляющей организации, определение или изменение состава работ;</w:t>
      </w:r>
    </w:p>
    <w:p w:rsidR="00EA4818" w:rsidRDefault="009D5087">
      <w:pPr>
        <w:pStyle w:val="ConsPlusNormal"/>
        <w:spacing w:before="240"/>
        <w:ind w:firstLine="540"/>
        <w:jc w:val="both"/>
      </w:pPr>
      <w:r>
        <w:t>- требования инструкции по эксплуатации;</w:t>
      </w:r>
    </w:p>
    <w:p w:rsidR="00EA4818" w:rsidRDefault="009D5087">
      <w:pPr>
        <w:pStyle w:val="ConsPlusNormal"/>
        <w:spacing w:before="240"/>
        <w:ind w:firstLine="540"/>
        <w:jc w:val="both"/>
      </w:pPr>
      <w:r>
        <w:t>- график проведения осмотров, утвержденный заказчиком;</w:t>
      </w:r>
    </w:p>
    <w:p w:rsidR="00EA4818" w:rsidRDefault="009D5087">
      <w:pPr>
        <w:pStyle w:val="ConsPlusNormal"/>
        <w:spacing w:before="240"/>
        <w:ind w:firstLine="540"/>
        <w:jc w:val="both"/>
      </w:pPr>
      <w:r>
        <w:t>- наличие дефектов и повреждений конструкций (например, вследствие силовых, коррозионных, температурных или иных воздействий, в том числе неравномерных просадок фундаментов), которые могут снизить прочностные и деформативные характеристики конструкций и ухудшить эксплуатационное состояние имущества;</w:t>
      </w:r>
    </w:p>
    <w:p w:rsidR="00EA4818" w:rsidRDefault="009D5087">
      <w:pPr>
        <w:pStyle w:val="ConsPlusNormal"/>
        <w:spacing w:before="240"/>
        <w:ind w:firstLine="540"/>
        <w:jc w:val="both"/>
      </w:pPr>
      <w:r>
        <w:t>- увеличение эксплуатационных нагрузок и воздействий на конструкции при перепланировке многоквартирного дома;</w:t>
      </w:r>
    </w:p>
    <w:p w:rsidR="00EA4818" w:rsidRDefault="009D5087">
      <w:pPr>
        <w:pStyle w:val="ConsPlusNormal"/>
        <w:spacing w:before="240"/>
        <w:ind w:firstLine="540"/>
        <w:jc w:val="both"/>
      </w:pPr>
      <w:r>
        <w:t>- необходимость определения (уточнения, изменения) состава работ;</w:t>
      </w:r>
    </w:p>
    <w:p w:rsidR="00EA4818" w:rsidRDefault="009D5087">
      <w:pPr>
        <w:pStyle w:val="ConsPlusNormal"/>
        <w:spacing w:before="240"/>
        <w:ind w:firstLine="540"/>
        <w:jc w:val="both"/>
      </w:pPr>
      <w:r>
        <w:t>- истечение установленного настоящим стандартом, технической документацией срока эксплуатации;</w:t>
      </w:r>
    </w:p>
    <w:p w:rsidR="00EA4818" w:rsidRDefault="009D5087">
      <w:pPr>
        <w:pStyle w:val="ConsPlusNormal"/>
        <w:spacing w:before="240"/>
        <w:ind w:firstLine="540"/>
        <w:jc w:val="both"/>
      </w:pPr>
      <w:r>
        <w:t>- необходимость определения физического износа имущества;</w:t>
      </w:r>
    </w:p>
    <w:p w:rsidR="00EA4818" w:rsidRDefault="009D5087">
      <w:pPr>
        <w:pStyle w:val="ConsPlusNormal"/>
        <w:spacing w:before="240"/>
        <w:ind w:firstLine="540"/>
        <w:jc w:val="both"/>
      </w:pPr>
      <w:r>
        <w:t>- выявление деформации грунтовых оснований;</w:t>
      </w:r>
    </w:p>
    <w:p w:rsidR="00EA4818" w:rsidRDefault="009D5087">
      <w:pPr>
        <w:pStyle w:val="ConsPlusNormal"/>
        <w:spacing w:before="240"/>
        <w:ind w:firstLine="540"/>
        <w:jc w:val="both"/>
      </w:pPr>
      <w:r>
        <w:t>- определение способности имущества противодействовать природным и техногенным угрозам, в том числе криминального и террористического характера;</w:t>
      </w:r>
    </w:p>
    <w:p w:rsidR="00EA4818" w:rsidRDefault="009D5087">
      <w:pPr>
        <w:pStyle w:val="ConsPlusNormal"/>
        <w:spacing w:before="240"/>
        <w:ind w:firstLine="540"/>
        <w:jc w:val="both"/>
      </w:pPr>
      <w:r>
        <w:t>- необходимость оценки состояния строительных конструкций, подвергшихся воздействию пожара, стихийных бедствий природного характера или техногенных аварий;</w:t>
      </w:r>
    </w:p>
    <w:p w:rsidR="00EA4818" w:rsidRDefault="009D5087">
      <w:pPr>
        <w:pStyle w:val="ConsPlusNormal"/>
        <w:spacing w:before="240"/>
        <w:ind w:firstLine="540"/>
        <w:jc w:val="both"/>
      </w:pPr>
      <w:r>
        <w:t>- необходимость определения пригодности многоквартирного дома для безопасной эксплуатации и проживания в нем;</w:t>
      </w:r>
    </w:p>
    <w:p w:rsidR="00EA4818" w:rsidRDefault="009D5087">
      <w:pPr>
        <w:pStyle w:val="ConsPlusNormal"/>
        <w:spacing w:before="240"/>
        <w:ind w:firstLine="540"/>
        <w:jc w:val="both"/>
      </w:pPr>
      <w:r>
        <w:t>- необходимость определения работ, выполнение которых снизит потребление энергетических ресурсов и повысит энергетическую эффективность многоквартирного дома;</w:t>
      </w:r>
    </w:p>
    <w:p w:rsidR="00EA4818" w:rsidRDefault="009D5087">
      <w:pPr>
        <w:pStyle w:val="ConsPlusNormal"/>
        <w:spacing w:before="240"/>
        <w:ind w:firstLine="540"/>
        <w:jc w:val="both"/>
      </w:pPr>
      <w:r>
        <w:t>- необходимость определения и проведения сезонных работ при подготовке имущества к сезонной эксплуатации;</w:t>
      </w:r>
    </w:p>
    <w:p w:rsidR="00EA4818" w:rsidRDefault="009D5087">
      <w:pPr>
        <w:pStyle w:val="ConsPlusNormal"/>
        <w:spacing w:before="240"/>
        <w:ind w:firstLine="540"/>
        <w:jc w:val="both"/>
      </w:pPr>
      <w:r>
        <w:t>- необходимость определения противопожарных мероприятий.</w:t>
      </w:r>
    </w:p>
    <w:p w:rsidR="00EA4818" w:rsidRDefault="009D5087">
      <w:pPr>
        <w:pStyle w:val="ConsPlusNormal"/>
        <w:spacing w:before="240"/>
        <w:ind w:firstLine="540"/>
        <w:jc w:val="both"/>
      </w:pPr>
      <w:r>
        <w:t>Услуга проведения технических осмотров предоставляется также при:</w:t>
      </w:r>
    </w:p>
    <w:p w:rsidR="00EA4818" w:rsidRDefault="009D5087">
      <w:pPr>
        <w:pStyle w:val="ConsPlusNormal"/>
        <w:spacing w:before="240"/>
        <w:ind w:firstLine="540"/>
        <w:jc w:val="both"/>
      </w:pPr>
      <w:r>
        <w:t>- проектировании, определении необходимости проведения текущего и (или) капитального ремонта имущества;</w:t>
      </w:r>
    </w:p>
    <w:p w:rsidR="00EA4818" w:rsidRDefault="009D5087">
      <w:pPr>
        <w:pStyle w:val="ConsPlusNormal"/>
        <w:spacing w:before="240"/>
        <w:ind w:firstLine="540"/>
        <w:jc w:val="both"/>
      </w:pPr>
      <w:r>
        <w:t>- приемке капитально отремонтированных многоквартирных домов;</w:t>
      </w:r>
    </w:p>
    <w:p w:rsidR="00EA4818" w:rsidRDefault="009D5087">
      <w:pPr>
        <w:pStyle w:val="ConsPlusNormal"/>
        <w:spacing w:before="240"/>
        <w:ind w:firstLine="540"/>
        <w:jc w:val="both"/>
      </w:pPr>
      <w:r>
        <w:t>- попадании многоквартирного дома в зону влияния строек и природно-техногенных воздействий;</w:t>
      </w:r>
    </w:p>
    <w:p w:rsidR="00EA4818" w:rsidRDefault="009D5087">
      <w:pPr>
        <w:pStyle w:val="ConsPlusNormal"/>
        <w:spacing w:before="240"/>
        <w:ind w:firstLine="540"/>
        <w:jc w:val="both"/>
      </w:pPr>
      <w:r>
        <w:t>- составлении (восстановлении) и актуализации технической документации на многоквартирный дом, в том числе инструкции по эксплуатации, а также при иных основаниях, таких как решение собрания собственников.</w:t>
      </w:r>
    </w:p>
    <w:p w:rsidR="00EA4818" w:rsidRDefault="009D5087">
      <w:pPr>
        <w:pStyle w:val="ConsPlusNormal"/>
        <w:spacing w:before="240"/>
        <w:ind w:firstLine="540"/>
        <w:jc w:val="both"/>
      </w:pPr>
      <w:r>
        <w:t>При наличии основания проведения осмотра заказчик готовит техническое задание на его проведение.</w:t>
      </w:r>
    </w:p>
    <w:p w:rsidR="00EA4818" w:rsidRDefault="00EA4818">
      <w:pPr>
        <w:pStyle w:val="ConsPlusNormal"/>
        <w:jc w:val="both"/>
      </w:pPr>
    </w:p>
    <w:p w:rsidR="00EA4818" w:rsidRDefault="009D5087">
      <w:pPr>
        <w:pStyle w:val="ConsPlusNormal"/>
        <w:jc w:val="center"/>
        <w:outlineLvl w:val="1"/>
      </w:pPr>
      <w:r>
        <w:t>7. Техническое задание</w:t>
      </w:r>
    </w:p>
    <w:p w:rsidR="00EA4818" w:rsidRDefault="00EA4818">
      <w:pPr>
        <w:pStyle w:val="ConsPlusNormal"/>
        <w:jc w:val="both"/>
      </w:pPr>
    </w:p>
    <w:p w:rsidR="00EA4818" w:rsidRDefault="009D5087">
      <w:pPr>
        <w:pStyle w:val="ConsPlusNormal"/>
        <w:ind w:firstLine="540"/>
        <w:jc w:val="both"/>
      </w:pPr>
      <w:r>
        <w:t>7.1. Техническое задание на проведение осмотра разрабатывается и утверждается заказчиком.</w:t>
      </w:r>
    </w:p>
    <w:p w:rsidR="00EA4818" w:rsidRDefault="009D5087">
      <w:pPr>
        <w:pStyle w:val="ConsPlusNormal"/>
        <w:spacing w:before="240"/>
        <w:ind w:firstLine="540"/>
        <w:jc w:val="both"/>
      </w:pPr>
      <w:r>
        <w:t>Примечание. К разработке технического задания в обязательном порядке привлекаются специалисты, имеющие соответствующую квалификацию, в том числе могут привлекаться специалисты исполнителя.</w:t>
      </w:r>
    </w:p>
    <w:p w:rsidR="00EA4818" w:rsidRDefault="00EA4818">
      <w:pPr>
        <w:pStyle w:val="ConsPlusNormal"/>
        <w:jc w:val="both"/>
      </w:pPr>
    </w:p>
    <w:p w:rsidR="00EA4818" w:rsidRDefault="009D5087">
      <w:pPr>
        <w:pStyle w:val="ConsPlusNormal"/>
        <w:ind w:firstLine="540"/>
        <w:jc w:val="both"/>
      </w:pPr>
      <w:r>
        <w:t>7.2. В техническом задании, в зависимости от основания проведения осмотра, определяется вид и цель осмотра, устанавливаются и определяются:</w:t>
      </w:r>
    </w:p>
    <w:p w:rsidR="00EA4818" w:rsidRDefault="009D5087">
      <w:pPr>
        <w:pStyle w:val="ConsPlusNormal"/>
        <w:spacing w:before="240"/>
        <w:ind w:firstLine="540"/>
        <w:jc w:val="both"/>
      </w:pPr>
      <w:r>
        <w:t>- этапы и сроки проведения и окончания осмотра;</w:t>
      </w:r>
    </w:p>
    <w:p w:rsidR="00EA4818" w:rsidRDefault="009D5087">
      <w:pPr>
        <w:pStyle w:val="ConsPlusNormal"/>
        <w:spacing w:before="240"/>
        <w:ind w:firstLine="540"/>
        <w:jc w:val="both"/>
      </w:pPr>
      <w:r>
        <w:t>- требования к материально-техническому оснащению, наличию оборудования, техники, инструментов и приспособлений, в том числе требования к исполнителю (специалистам);</w:t>
      </w:r>
    </w:p>
    <w:p w:rsidR="00EA4818" w:rsidRDefault="009D5087">
      <w:pPr>
        <w:pStyle w:val="ConsPlusNormal"/>
        <w:spacing w:before="240"/>
        <w:ind w:firstLine="540"/>
        <w:jc w:val="both"/>
      </w:pPr>
      <w:r>
        <w:t xml:space="preserve">- требования по оценке устойчивости среды обитания, которая проводится в соответствии с СТО НОСТРОЙ 2.35.4-2011 </w:t>
      </w:r>
      <w:hyperlink w:anchor="Par426" w:tooltip="[10] СТО НОСТРОЙ 2.35.4-2011 Зеленое строительство. Здания жилые и общественные. Рейтинговая система оценки устойчивости среды обитания" w:history="1">
        <w:r>
          <w:rPr>
            <w:color w:val="0000FF"/>
          </w:rPr>
          <w:t>[10]</w:t>
        </w:r>
      </w:hyperlink>
      <w:r>
        <w:t>;</w:t>
      </w:r>
    </w:p>
    <w:p w:rsidR="00EA4818" w:rsidRDefault="009D5087">
      <w:pPr>
        <w:pStyle w:val="ConsPlusNormal"/>
        <w:spacing w:before="240"/>
        <w:ind w:firstLine="540"/>
        <w:jc w:val="both"/>
      </w:pPr>
      <w:r>
        <w:t>- особые условия и др.</w:t>
      </w:r>
    </w:p>
    <w:p w:rsidR="00EA4818" w:rsidRDefault="009D5087">
      <w:pPr>
        <w:pStyle w:val="ConsPlusNormal"/>
        <w:spacing w:before="240"/>
        <w:ind w:firstLine="540"/>
        <w:jc w:val="both"/>
      </w:pPr>
      <w:r>
        <w:t>7.3. В зависимости от состава технической документации и наличия в ней необходимой и достоверной информации (показателей, параметров, схем, планов, отчетов и др.) определяется необходимость сбора исходных и дополнительных данных.</w:t>
      </w:r>
    </w:p>
    <w:p w:rsidR="00EA4818" w:rsidRDefault="009D5087">
      <w:pPr>
        <w:pStyle w:val="ConsPlusNormal"/>
        <w:spacing w:before="240"/>
        <w:ind w:firstLine="540"/>
        <w:jc w:val="both"/>
      </w:pPr>
      <w:r>
        <w:t xml:space="preserve">Примечание. Состав технической документации приведен в </w:t>
      </w:r>
      <w:hyperlink r:id="rId4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Б</w:t>
        </w:r>
      </w:hyperlink>
      <w:r>
        <w:t xml:space="preserve"> ГОСТ Р 56038.</w:t>
      </w:r>
    </w:p>
    <w:p w:rsidR="00EA4818" w:rsidRDefault="00EA4818">
      <w:pPr>
        <w:pStyle w:val="ConsPlusNormal"/>
        <w:jc w:val="both"/>
      </w:pPr>
    </w:p>
    <w:p w:rsidR="00EA4818" w:rsidRDefault="009D5087">
      <w:pPr>
        <w:pStyle w:val="ConsPlusNormal"/>
        <w:jc w:val="center"/>
        <w:outlineLvl w:val="1"/>
      </w:pPr>
      <w:r>
        <w:t>8. Проведение осмотров</w:t>
      </w:r>
    </w:p>
    <w:p w:rsidR="00EA4818" w:rsidRDefault="00EA4818">
      <w:pPr>
        <w:pStyle w:val="ConsPlusNormal"/>
        <w:jc w:val="both"/>
      </w:pPr>
    </w:p>
    <w:p w:rsidR="00EA4818" w:rsidRDefault="009D5087">
      <w:pPr>
        <w:pStyle w:val="ConsPlusNormal"/>
        <w:ind w:firstLine="540"/>
        <w:jc w:val="both"/>
      </w:pPr>
      <w:r>
        <w:t>Осмотр, как правило, проводится в четыре этапа:</w:t>
      </w:r>
    </w:p>
    <w:p w:rsidR="00EA4818" w:rsidRDefault="009D5087">
      <w:pPr>
        <w:pStyle w:val="ConsPlusNormal"/>
        <w:spacing w:before="240"/>
        <w:ind w:firstLine="540"/>
        <w:jc w:val="both"/>
      </w:pPr>
      <w:r>
        <w:t>1) подготовительные работы;</w:t>
      </w:r>
    </w:p>
    <w:p w:rsidR="00EA4818" w:rsidRDefault="009D5087">
      <w:pPr>
        <w:pStyle w:val="ConsPlusNormal"/>
        <w:spacing w:before="240"/>
        <w:ind w:firstLine="540"/>
        <w:jc w:val="both"/>
      </w:pPr>
      <w:r>
        <w:t>2) предварительный осмотр;</w:t>
      </w:r>
    </w:p>
    <w:p w:rsidR="00EA4818" w:rsidRDefault="009D5087">
      <w:pPr>
        <w:pStyle w:val="ConsPlusNormal"/>
        <w:spacing w:before="240"/>
        <w:ind w:firstLine="540"/>
        <w:jc w:val="both"/>
      </w:pPr>
      <w:r>
        <w:t>3) осмотр;</w:t>
      </w:r>
    </w:p>
    <w:p w:rsidR="00EA4818" w:rsidRDefault="009D5087">
      <w:pPr>
        <w:pStyle w:val="ConsPlusNormal"/>
        <w:spacing w:before="240"/>
        <w:ind w:firstLine="540"/>
        <w:jc w:val="both"/>
      </w:pPr>
      <w:r>
        <w:t>4) отчет.</w:t>
      </w:r>
    </w:p>
    <w:p w:rsidR="00EA4818" w:rsidRDefault="009D5087">
      <w:pPr>
        <w:pStyle w:val="ConsPlusNormal"/>
        <w:spacing w:before="240"/>
        <w:ind w:firstLine="540"/>
        <w:jc w:val="both"/>
      </w:pPr>
      <w:r>
        <w:t>При подготовке проведения осмотра исполнитель изучает техническое задание, техническую документацию, формирует план предварительного осмотра имущества.</w:t>
      </w:r>
    </w:p>
    <w:p w:rsidR="00EA4818" w:rsidRDefault="00EA4818">
      <w:pPr>
        <w:pStyle w:val="ConsPlusNormal"/>
        <w:jc w:val="both"/>
      </w:pPr>
    </w:p>
    <w:p w:rsidR="00EA4818" w:rsidRDefault="009D5087">
      <w:pPr>
        <w:pStyle w:val="ConsPlusNormal"/>
        <w:jc w:val="center"/>
        <w:outlineLvl w:val="1"/>
      </w:pPr>
      <w:r>
        <w:t>9. Предварительный осмотр</w:t>
      </w:r>
    </w:p>
    <w:p w:rsidR="00EA4818" w:rsidRDefault="00EA4818">
      <w:pPr>
        <w:pStyle w:val="ConsPlusNormal"/>
        <w:jc w:val="both"/>
      </w:pPr>
    </w:p>
    <w:p w:rsidR="00EA4818" w:rsidRDefault="009D5087">
      <w:pPr>
        <w:pStyle w:val="ConsPlusNormal"/>
        <w:ind w:firstLine="540"/>
        <w:jc w:val="both"/>
      </w:pPr>
      <w:r>
        <w:t>9.1. Предварительный осмотр проводится специалистами под руководством главного (ведущего) инженера исполнителя с участием работников, ответственных за содержание осматриваемого имущества.</w:t>
      </w:r>
    </w:p>
    <w:p w:rsidR="00EA4818" w:rsidRDefault="009D5087">
      <w:pPr>
        <w:pStyle w:val="ConsPlusNormal"/>
        <w:spacing w:before="240"/>
        <w:ind w:firstLine="540"/>
        <w:jc w:val="both"/>
      </w:pPr>
      <w:r>
        <w:t>9.2. В соответствии с техническим заданием осуществляется сличение показателей (параметров) технической документации (проектной документации, схем, планов) и фактического состояния осматриваемого имущества.</w:t>
      </w:r>
    </w:p>
    <w:p w:rsidR="00EA4818" w:rsidRDefault="009D5087">
      <w:pPr>
        <w:pStyle w:val="ConsPlusNormal"/>
        <w:spacing w:before="240"/>
        <w:ind w:firstLine="540"/>
        <w:jc w:val="both"/>
      </w:pPr>
      <w:r>
        <w:t>9.3. В ходе предварительного осмотра определяется:</w:t>
      </w:r>
    </w:p>
    <w:p w:rsidR="00EA4818" w:rsidRDefault="009D5087">
      <w:pPr>
        <w:pStyle w:val="ConsPlusNormal"/>
        <w:spacing w:before="240"/>
        <w:ind w:firstLine="540"/>
        <w:jc w:val="both"/>
      </w:pPr>
      <w:r>
        <w:t>- методика, по которой будет проводиться осмотр;</w:t>
      </w:r>
    </w:p>
    <w:p w:rsidR="00EA4818" w:rsidRDefault="009D5087">
      <w:pPr>
        <w:pStyle w:val="ConsPlusNormal"/>
        <w:spacing w:before="240"/>
        <w:ind w:firstLine="540"/>
        <w:jc w:val="both"/>
      </w:pPr>
      <w:r>
        <w:t>- состав специалистов, необходимых для проведения осмотра;</w:t>
      </w:r>
    </w:p>
    <w:p w:rsidR="00EA4818" w:rsidRDefault="009D5087">
      <w:pPr>
        <w:pStyle w:val="ConsPlusNormal"/>
        <w:spacing w:before="240"/>
        <w:ind w:firstLine="540"/>
        <w:jc w:val="both"/>
      </w:pPr>
      <w:r>
        <w:t>- перечень инструментов, оборудования и приспособлений, необходимых при проведении осмотра;</w:t>
      </w:r>
    </w:p>
    <w:p w:rsidR="00EA4818" w:rsidRDefault="009D5087">
      <w:pPr>
        <w:pStyle w:val="ConsPlusNormal"/>
        <w:spacing w:before="240"/>
        <w:ind w:firstLine="540"/>
        <w:jc w:val="both"/>
      </w:pPr>
      <w:r>
        <w:t>- порядок и график проведения осмотра.</w:t>
      </w:r>
    </w:p>
    <w:p w:rsidR="00EA4818" w:rsidRDefault="00EA4818">
      <w:pPr>
        <w:pStyle w:val="ConsPlusNormal"/>
        <w:jc w:val="both"/>
      </w:pPr>
    </w:p>
    <w:p w:rsidR="00EA4818" w:rsidRDefault="009D5087">
      <w:pPr>
        <w:pStyle w:val="ConsPlusNormal"/>
        <w:jc w:val="center"/>
        <w:outlineLvl w:val="1"/>
      </w:pPr>
      <w:r>
        <w:t>10. Визуальный осмотр</w:t>
      </w:r>
    </w:p>
    <w:p w:rsidR="00EA4818" w:rsidRDefault="00EA4818">
      <w:pPr>
        <w:pStyle w:val="ConsPlusNormal"/>
        <w:jc w:val="both"/>
      </w:pPr>
    </w:p>
    <w:p w:rsidR="00EA4818" w:rsidRDefault="009D5087">
      <w:pPr>
        <w:pStyle w:val="ConsPlusNormal"/>
        <w:ind w:firstLine="540"/>
        <w:jc w:val="both"/>
      </w:pPr>
      <w:r>
        <w:t>10.2. Визуальные осмотры проводятся постоянно и, как правило, специалистами, ответственными за содержание осматриваемого имущества, в процессе выполнения ими работ по содержанию имущества или на основании технического задания, по процедуре в соответствии с выбранными правилами.</w:t>
      </w:r>
    </w:p>
    <w:p w:rsidR="00EA4818" w:rsidRDefault="009D5087">
      <w:pPr>
        <w:pStyle w:val="ConsPlusNormal"/>
        <w:spacing w:before="240"/>
        <w:ind w:firstLine="540"/>
        <w:jc w:val="both"/>
      </w:pPr>
      <w:r>
        <w:t>Примечания</w:t>
      </w:r>
    </w:p>
    <w:p w:rsidR="00EA4818" w:rsidRDefault="009D5087">
      <w:pPr>
        <w:pStyle w:val="ConsPlusNormal"/>
        <w:spacing w:before="240"/>
        <w:ind w:firstLine="540"/>
        <w:jc w:val="both"/>
      </w:pPr>
      <w:r>
        <w:t>1. Специалисты, выполняющие работы по содержанию имущества, должны пройти обучение и иметь практический опыт проведения визуальных осмотров, подтвержденные соответствующими свидетельствами и сертификатами. После приемки многоквартирного дома в управление первый визуальный осмотр должен проводиться под руководством главного (ведущего) инженера.</w:t>
      </w:r>
    </w:p>
    <w:p w:rsidR="00EA4818" w:rsidRDefault="009D5087">
      <w:pPr>
        <w:pStyle w:val="ConsPlusNormal"/>
        <w:spacing w:before="240"/>
        <w:ind w:firstLine="540"/>
        <w:jc w:val="both"/>
      </w:pPr>
      <w:r>
        <w:t>2. Для проведения визуального осмотра могут привлекаться сторонние организации.</w:t>
      </w:r>
    </w:p>
    <w:p w:rsidR="00EA4818" w:rsidRDefault="00EA4818">
      <w:pPr>
        <w:pStyle w:val="ConsPlusNormal"/>
        <w:jc w:val="both"/>
      </w:pPr>
    </w:p>
    <w:p w:rsidR="00EA4818" w:rsidRDefault="009D5087">
      <w:pPr>
        <w:pStyle w:val="ConsPlusNormal"/>
        <w:ind w:firstLine="540"/>
        <w:jc w:val="both"/>
      </w:pPr>
      <w:r>
        <w:t>10.3. По результатам визуального осмотра по степени повреждения и характерным признакам дефектов делается приблизительная оценка технического состояния осматриваемого имущества. Если результаты визуального осмотра окажутся недостаточными или будут обнаружены дефекты и повреждения, снижающие прочность, устойчивость и жесткость конструкций, элементов систем инженерно-технического обеспечения и др., организуется и проводится инструментальный осмотр или обследование.</w:t>
      </w:r>
    </w:p>
    <w:p w:rsidR="00EA4818" w:rsidRDefault="00EA4818">
      <w:pPr>
        <w:pStyle w:val="ConsPlusNormal"/>
        <w:jc w:val="both"/>
      </w:pPr>
    </w:p>
    <w:p w:rsidR="00EA4818" w:rsidRDefault="009D5087">
      <w:pPr>
        <w:pStyle w:val="ConsPlusNormal"/>
        <w:jc w:val="center"/>
        <w:outlineLvl w:val="1"/>
      </w:pPr>
      <w:r>
        <w:t>11. Инструментальный осмотр</w:t>
      </w:r>
    </w:p>
    <w:p w:rsidR="00EA4818" w:rsidRDefault="00EA4818">
      <w:pPr>
        <w:pStyle w:val="ConsPlusNormal"/>
        <w:jc w:val="both"/>
      </w:pPr>
    </w:p>
    <w:p w:rsidR="00EA4818" w:rsidRDefault="009D5087">
      <w:pPr>
        <w:pStyle w:val="ConsPlusNormal"/>
        <w:ind w:firstLine="540"/>
        <w:jc w:val="both"/>
      </w:pPr>
      <w:r>
        <w:t>11.1. Инструментальный осмотр проводится в целях получения достоверных данных и оценки технического состояния имущества, по процедуре в соответствии с выбранными правилами проведения инструментального осмотра, в определенном порядке и по разработанному исполнителем графику (программе), который утверждается с заказчиком.</w:t>
      </w:r>
    </w:p>
    <w:p w:rsidR="00EA4818" w:rsidRDefault="009D5087">
      <w:pPr>
        <w:pStyle w:val="ConsPlusNormal"/>
        <w:spacing w:before="240"/>
        <w:ind w:firstLine="540"/>
        <w:jc w:val="both"/>
      </w:pPr>
      <w:r>
        <w:t xml:space="preserve">11.2. При проведении инструментального осмотра выявляются неисправности и причины их появления, дается оценка технического состояния имущества в соответствии с </w:t>
      </w:r>
      <w:hyperlink w:anchor="Par220" w:tooltip="14. Оценка и отчет, определение состава работ" w:history="1">
        <w:r>
          <w:rPr>
            <w:color w:val="0000FF"/>
          </w:rPr>
          <w:t>разделом 14</w:t>
        </w:r>
      </w:hyperlink>
      <w:r>
        <w:t xml:space="preserve">, определяется состав работ, выполнение которых обеспечит поддержание (восстановление) нормативного или работоспособного технического состояния имущества в соответствии с разделами, приведенными в </w:t>
      </w:r>
      <w:hyperlink r:id="rId42"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w:t>
      </w:r>
    </w:p>
    <w:p w:rsidR="00EA4818" w:rsidRDefault="009D5087">
      <w:pPr>
        <w:pStyle w:val="ConsPlusNormal"/>
        <w:spacing w:before="240"/>
        <w:ind w:firstLine="540"/>
        <w:jc w:val="both"/>
      </w:pPr>
      <w:r>
        <w:t>11.3. Если в техническом задании требуется определить техническое состояние конструкций, специалист, который проводит инструментальный осмотр, должен обладать знаниями и умением смоделировать сценарии возможного развития событий при возникновении опасных ситуаций, составить логическое дерево (графическое изображение) возможного развития событий при возникновении пожара и (или) при механическом воздействии или нагрузке на конструкции, отражающее общий характер развития возможных аварийных ситуаций и аварий с отражением причинно-следственной взаимосвязи событий в зависимости от технического состояния осматриваемого имущества.</w:t>
      </w:r>
    </w:p>
    <w:p w:rsidR="00EA4818" w:rsidRDefault="009D5087">
      <w:pPr>
        <w:pStyle w:val="ConsPlusNormal"/>
        <w:spacing w:before="240"/>
        <w:ind w:firstLine="540"/>
        <w:jc w:val="both"/>
      </w:pPr>
      <w:r>
        <w:t xml:space="preserve">Примечание. Пример построения логического дерева приведен в </w:t>
      </w:r>
      <w:hyperlink r:id="rId43" w:tooltip="Приказ МЧС РФ от 10.07.2009 N 404 (ред. от 14.12.2010) &quot;Об утверждении методики определения расчетных величин пожарного риска на производственных объектах&quot; (Зарегистрировано в Минюсте России 17.08.2009 N 14541)------------ Утратил силу или отменен{КонсультантП" w:history="1">
        <w:r>
          <w:rPr>
            <w:color w:val="0000FF"/>
          </w:rPr>
          <w:t>приложении 2</w:t>
        </w:r>
      </w:hyperlink>
      <w:r>
        <w:t xml:space="preserve"> Приказа МЧС России от 10.07.2009 N 404 </w:t>
      </w:r>
      <w:hyperlink w:anchor="Par427" w:tooltip="[11] Приказ МЧС России от 10.07.2009 N 404 &quot;Об утверждении методики определения расчетных величин пожарного риска на производственных объектах&quot;" w:history="1">
        <w:r>
          <w:rPr>
            <w:color w:val="0000FF"/>
          </w:rPr>
          <w:t>[11]</w:t>
        </w:r>
      </w:hyperlink>
      <w:r>
        <w:t>.</w:t>
      </w:r>
    </w:p>
    <w:p w:rsidR="00EA4818" w:rsidRDefault="00EA4818">
      <w:pPr>
        <w:pStyle w:val="ConsPlusNormal"/>
        <w:jc w:val="both"/>
      </w:pPr>
    </w:p>
    <w:p w:rsidR="00EA4818" w:rsidRDefault="009D5087">
      <w:pPr>
        <w:pStyle w:val="ConsPlusNormal"/>
        <w:ind w:firstLine="540"/>
        <w:jc w:val="both"/>
      </w:pPr>
      <w:r>
        <w:t>11.4. При обнаружении в ходе инструментальных или визуальных осмотров признаков повреждения несущих конструкций балконов, лоджий, козырьков и эркеров должны быть предприняты срочные меры по обеспечению безопасности людей и предупреждению дальнейшего развития деформаций.</w:t>
      </w:r>
    </w:p>
    <w:p w:rsidR="00EA4818" w:rsidRDefault="009D5087">
      <w:pPr>
        <w:pStyle w:val="ConsPlusNormal"/>
        <w:spacing w:before="240"/>
        <w:ind w:firstLine="540"/>
        <w:jc w:val="both"/>
      </w:pPr>
      <w:r>
        <w:t>11.5. Когда результатов инструментального осмотра для решения поставленных задач недостаточно, а также при обнаружении в ходе инструментального осмотра характерных трещин, перекосов в ограждающих и несущих конструкциях, разломов стен и прочих повреждений и деформаций, свидетельствующих об их неудовлетворительном состоянии, организуются и проводятся технические обследования, при необходимости устанавливается режим мониторинга технического состояния.</w:t>
      </w:r>
    </w:p>
    <w:p w:rsidR="00EA4818" w:rsidRDefault="00EA4818">
      <w:pPr>
        <w:pStyle w:val="ConsPlusNormal"/>
        <w:jc w:val="both"/>
      </w:pPr>
    </w:p>
    <w:p w:rsidR="00EA4818" w:rsidRDefault="009D5087">
      <w:pPr>
        <w:pStyle w:val="ConsPlusNormal"/>
        <w:jc w:val="center"/>
        <w:outlineLvl w:val="1"/>
      </w:pPr>
      <w:r>
        <w:t>12. Услуга по техническому обследованию и мониторингу</w:t>
      </w:r>
    </w:p>
    <w:p w:rsidR="00EA4818" w:rsidRDefault="009D5087">
      <w:pPr>
        <w:pStyle w:val="ConsPlusNormal"/>
        <w:jc w:val="center"/>
      </w:pPr>
      <w:r>
        <w:t>технического состояния имущества</w:t>
      </w:r>
    </w:p>
    <w:p w:rsidR="00EA4818" w:rsidRDefault="00EA4818">
      <w:pPr>
        <w:pStyle w:val="ConsPlusNormal"/>
        <w:jc w:val="both"/>
      </w:pPr>
    </w:p>
    <w:p w:rsidR="00EA4818" w:rsidRDefault="009D5087">
      <w:pPr>
        <w:pStyle w:val="ConsPlusNormal"/>
        <w:ind w:firstLine="540"/>
        <w:jc w:val="both"/>
      </w:pPr>
      <w:r>
        <w:t xml:space="preserve">12.1. Услуга по обследованию и (или) мониторингу предоставляется в соответствии с техническим заданием и, как правило, с привлечением лабораторий или специализированных организаций, с учетом требований к перечню работ, влияющих на безопасность, установленных в </w:t>
      </w:r>
      <w:hyperlink r:id="rId44"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Pr>
            <w:color w:val="0000FF"/>
          </w:rPr>
          <w:t>разделах I</w:t>
        </w:r>
      </w:hyperlink>
      <w:r>
        <w:t xml:space="preserve"> и </w:t>
      </w:r>
      <w:hyperlink r:id="rId45"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Pr>
            <w:color w:val="0000FF"/>
          </w:rPr>
          <w:t>II</w:t>
        </w:r>
      </w:hyperlink>
      <w:r>
        <w:t xml:space="preserve"> Приказа Министерства регионального развития РФ от 30.12.2009 N 624 </w:t>
      </w:r>
      <w:hyperlink w:anchor="Par428" w:tooltip="[12] Приказ Министерства регионального развития РФ от 30.12.2009 N 624 &quot;Об утверждении перечн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 w:history="1">
        <w:r>
          <w:rPr>
            <w:color w:val="0000FF"/>
          </w:rPr>
          <w:t>[12]</w:t>
        </w:r>
      </w:hyperlink>
      <w:r>
        <w:t>, и осуществляются в соответствии с правилами, выбранными по их проведению, в зависимости от видов проводимых работ и технического задания.</w:t>
      </w:r>
    </w:p>
    <w:p w:rsidR="00EA4818" w:rsidRDefault="009D5087">
      <w:pPr>
        <w:pStyle w:val="ConsPlusNormal"/>
        <w:spacing w:before="240"/>
        <w:ind w:firstLine="540"/>
        <w:jc w:val="both"/>
      </w:pPr>
      <w:r>
        <w:t xml:space="preserve">12.2. При обследовании, в зависимости от задач, поставленных в техническом задании на его проведение, объектами исследования, в соответствии с </w:t>
      </w:r>
      <w:hyperlink r:id="rId46"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w:t>
        </w:r>
      </w:hyperlink>
      <w:r>
        <w:t>, являются:</w:t>
      </w:r>
    </w:p>
    <w:p w:rsidR="00EA4818" w:rsidRDefault="009D5087">
      <w:pPr>
        <w:pStyle w:val="ConsPlusNormal"/>
        <w:spacing w:before="240"/>
        <w:ind w:firstLine="540"/>
        <w:jc w:val="both"/>
      </w:pPr>
      <w:r>
        <w:t>- грунты основания, фундаменты, ростверки и фундаментные балки;</w:t>
      </w:r>
    </w:p>
    <w:p w:rsidR="00EA4818" w:rsidRDefault="009D5087">
      <w:pPr>
        <w:pStyle w:val="ConsPlusNormal"/>
        <w:spacing w:before="240"/>
        <w:ind w:firstLine="540"/>
        <w:jc w:val="both"/>
      </w:pPr>
      <w:r>
        <w:t>- стены, колонны, столбы;</w:t>
      </w:r>
    </w:p>
    <w:p w:rsidR="00EA4818" w:rsidRDefault="009D5087">
      <w:pPr>
        <w:pStyle w:val="ConsPlusNormal"/>
        <w:spacing w:before="240"/>
        <w:ind w:firstLine="540"/>
        <w:jc w:val="both"/>
      </w:pPr>
      <w:r>
        <w:t>- перекрытия и покрытия (в том числе балки, арки, фермы стропильные и подстропильные, плиты, прогоны и др.);</w:t>
      </w:r>
    </w:p>
    <w:p w:rsidR="00EA4818" w:rsidRDefault="009D5087">
      <w:pPr>
        <w:pStyle w:val="ConsPlusNormal"/>
        <w:spacing w:before="240"/>
        <w:ind w:firstLine="540"/>
        <w:jc w:val="both"/>
      </w:pPr>
      <w:r>
        <w:t>- балконы, эркеры, лестницы, подкрановые балки и фермы;</w:t>
      </w:r>
    </w:p>
    <w:p w:rsidR="00EA4818" w:rsidRDefault="009D5087">
      <w:pPr>
        <w:pStyle w:val="ConsPlusNormal"/>
        <w:spacing w:before="240"/>
        <w:ind w:firstLine="540"/>
        <w:jc w:val="both"/>
      </w:pPr>
      <w:r>
        <w:t>- связевые конструкции, элементы жесткости; стыки и узлы, сопряжения конструкций между собой, способы их соединения и размеры площадок опирания.</w:t>
      </w:r>
    </w:p>
    <w:p w:rsidR="00EA4818" w:rsidRDefault="009D5087">
      <w:pPr>
        <w:pStyle w:val="ConsPlusNormal"/>
        <w:spacing w:before="240"/>
        <w:ind w:firstLine="540"/>
        <w:jc w:val="both"/>
      </w:pPr>
      <w:bookmarkStart w:id="0" w:name="Par203"/>
      <w:bookmarkEnd w:id="0"/>
      <w:r>
        <w:t xml:space="preserve">12.3. Первое обследование технического состояния зданий и сооружений проводится не позднее чем через два года после их ввода в эксплуатацию. В дальнейшем обследование технического состояния зданий и сооружений проводится не реже одного раза в 10 лет и не реже одного раза в пять лет для зданий и сооружений или их отдельных элементов, работающих в неблагоприятных условиях (агрессивные среды, вибрации, повышенная влажность, сейсмичность района 7 баллов и более и др.). Для уникальных зданий и сооружений устанавливается постоянный режим мониторинга (по </w:t>
      </w:r>
      <w:hyperlink r:id="rId47"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31937-2011</w:t>
        </w:r>
      </w:hyperlink>
      <w:r>
        <w:t>).</w:t>
      </w:r>
    </w:p>
    <w:p w:rsidR="00EA4818" w:rsidRDefault="009D5087">
      <w:pPr>
        <w:pStyle w:val="ConsPlusNormal"/>
        <w:spacing w:before="240"/>
        <w:ind w:firstLine="540"/>
        <w:jc w:val="both"/>
      </w:pPr>
      <w:r>
        <w:t xml:space="preserve">12.4. В многоквартирных домах, где техническая документация сформирована не полностью и (или) не актуализирована, в том числе отсутствуют показатели (параметры), без которых невозможно определить технические параметры коммунальных ресурсов, поставляемых ресурсоснабжающими организациями, с использованием которых потребителям должны предоставляться коммунальные услуги в соответствии с </w:t>
      </w:r>
      <w:hyperlink r:id="rId48"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5.6</w:t>
        </w:r>
      </w:hyperlink>
      <w:r>
        <w:t xml:space="preserve"> ГОСТ Р 56038, обследование соответствующих систем является обязательным.</w:t>
      </w:r>
    </w:p>
    <w:p w:rsidR="00EA4818" w:rsidRDefault="009D5087">
      <w:pPr>
        <w:pStyle w:val="ConsPlusNormal"/>
        <w:spacing w:before="240"/>
        <w:ind w:firstLine="540"/>
        <w:jc w:val="both"/>
      </w:pPr>
      <w:r>
        <w:t>12.5. Мониторинг проводят для выявления временных изменений, происходящих с конструкциями, которые изменили свое напряженно-деформированное состояние и требуют обследования технического состояния, в том числе для:</w:t>
      </w:r>
    </w:p>
    <w:p w:rsidR="00EA4818" w:rsidRDefault="009D5087">
      <w:pPr>
        <w:pStyle w:val="ConsPlusNormal"/>
        <w:spacing w:before="240"/>
        <w:ind w:firstLine="540"/>
        <w:jc w:val="both"/>
      </w:pPr>
      <w:r>
        <w:t>- контроля технического состояния имущества и своевременного принятия мер по устранению возникающих негативных факторов, ведущих к ухудшению этого состояния;</w:t>
      </w:r>
    </w:p>
    <w:p w:rsidR="00EA4818" w:rsidRDefault="009D5087">
      <w:pPr>
        <w:pStyle w:val="ConsPlusNormal"/>
        <w:spacing w:before="240"/>
        <w:ind w:firstLine="540"/>
        <w:jc w:val="both"/>
      </w:pPr>
      <w:r>
        <w:t>- выявления объектов, на которых произошли изменения напряженно-деформированного состояния несущих конструкций и для которых необходимо обследование их технического состояния;</w:t>
      </w:r>
    </w:p>
    <w:p w:rsidR="00EA4818" w:rsidRDefault="009D5087">
      <w:pPr>
        <w:pStyle w:val="ConsPlusNormal"/>
        <w:spacing w:before="240"/>
        <w:ind w:firstLine="540"/>
        <w:jc w:val="both"/>
      </w:pPr>
      <w:r>
        <w:t>- обеспечения безопасного функционирования имущества за счет своевременного выявления на ранней стадии негативного изменения напряженно-деформированного состояния конструкций и грунтов оснований, которые могут повлечь переход имущества в ограниченно работоспособное или в аварийное состояние;</w:t>
      </w:r>
    </w:p>
    <w:p w:rsidR="00EA4818" w:rsidRDefault="009D5087">
      <w:pPr>
        <w:pStyle w:val="ConsPlusNormal"/>
        <w:spacing w:before="240"/>
        <w:ind w:firstLine="540"/>
        <w:jc w:val="both"/>
      </w:pPr>
      <w:r>
        <w:t>- отслеживания степени и скорости изменения технического состояния имущества и принятия в случае необходимости экстренных мер по предотвращению его обрушения.</w:t>
      </w:r>
    </w:p>
    <w:p w:rsidR="00EA4818" w:rsidRDefault="009D5087">
      <w:pPr>
        <w:pStyle w:val="ConsPlusNormal"/>
        <w:spacing w:before="240"/>
        <w:ind w:firstLine="540"/>
        <w:jc w:val="both"/>
      </w:pPr>
      <w:r>
        <w:t>12.6. Для проведения мониторинга разрабатывается программа его проведения, в которой наряду с перечислением видов работ определяют систему и периодичность наблюдений с учетом технического состояния имущества, а также общую продолжительность мониторинга. Программу проведения мониторинга согласовывают с заказчиком.</w:t>
      </w:r>
    </w:p>
    <w:p w:rsidR="00EA4818" w:rsidRDefault="009D5087">
      <w:pPr>
        <w:pStyle w:val="ConsPlusNormal"/>
        <w:spacing w:before="240"/>
        <w:ind w:firstLine="540"/>
        <w:jc w:val="both"/>
      </w:pPr>
      <w:r>
        <w:t>12.7. По итогам проведенного обследования и (или) мониторинга составляется отчет (акт, заключение) о техническом состоянии обследуемого имущества, определяется состав работ, выполнение которого обеспечит восстановление его нормативного технического состояния.</w:t>
      </w:r>
    </w:p>
    <w:p w:rsidR="00EA4818" w:rsidRDefault="00EA4818">
      <w:pPr>
        <w:pStyle w:val="ConsPlusNormal"/>
        <w:jc w:val="both"/>
      </w:pPr>
    </w:p>
    <w:p w:rsidR="00EA4818" w:rsidRDefault="009D5087">
      <w:pPr>
        <w:pStyle w:val="ConsPlusNormal"/>
        <w:jc w:val="center"/>
        <w:outlineLvl w:val="1"/>
      </w:pPr>
      <w:r>
        <w:t>13. Услуга технических осмотров в целях энергосбережения</w:t>
      </w:r>
    </w:p>
    <w:p w:rsidR="00EA4818" w:rsidRDefault="009D5087">
      <w:pPr>
        <w:pStyle w:val="ConsPlusNormal"/>
        <w:jc w:val="center"/>
      </w:pPr>
      <w:r>
        <w:t>и энергоэффективности</w:t>
      </w:r>
    </w:p>
    <w:p w:rsidR="00EA4818" w:rsidRDefault="00EA4818">
      <w:pPr>
        <w:pStyle w:val="ConsPlusNormal"/>
        <w:jc w:val="both"/>
      </w:pPr>
    </w:p>
    <w:p w:rsidR="00EA4818" w:rsidRDefault="009D5087">
      <w:pPr>
        <w:pStyle w:val="ConsPlusNormal"/>
        <w:ind w:firstLine="540"/>
        <w:jc w:val="both"/>
      </w:pPr>
      <w:r>
        <w:t xml:space="preserve">13.1. При предоставлении услуг технического осмотра, при определении технического состояния имущества и определении состава работ по его содержанию должны предусматриваться работы (мероприятия), выполнение которых обеспечит соблюдение требований Федерального </w:t>
      </w:r>
      <w:hyperlink r:id="rId4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23.11.2009 N 261-ФЗ </w:t>
      </w:r>
      <w:hyperlink w:anchor="Par429" w:tooltip="[13] Федеральный закон от 23 ноября 2009 г. N 261-ФЗ &quot;Об энергосбережении и о повышении энергетической эффективности и о внесении изменений в отдельные законодательные акты РФ&quot;" w:history="1">
        <w:r>
          <w:rPr>
            <w:color w:val="0000FF"/>
          </w:rPr>
          <w:t>[13]</w:t>
        </w:r>
      </w:hyperlink>
      <w:r>
        <w:t xml:space="preserve">, работы должны проводиться в соответствии с </w:t>
      </w:r>
      <w:hyperlink r:id="rId50"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пунктом 5.7</w:t>
        </w:r>
      </w:hyperlink>
      <w:r>
        <w:t xml:space="preserve"> ГОСТ 31937, с учетом </w:t>
      </w:r>
      <w:hyperlink w:anchor="Par430" w:tooltip="[14] Постановление Правительства РФ от 25 января 2011 г. N 18 &quot;Об утверждении правил установления требований энергетической эффективности для зданий, строений и требований к правилам определения класса энергетической эффективности многоквартирных домов&quot;" w:history="1">
        <w:r>
          <w:rPr>
            <w:color w:val="0000FF"/>
          </w:rPr>
          <w:t>[14]</w:t>
        </w:r>
      </w:hyperlink>
      <w:r>
        <w:t xml:space="preserve"> и </w:t>
      </w:r>
      <w:hyperlink w:anchor="Par431" w:tooltip="[15] Приказ Министерства регионального развития РФ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w:history="1">
        <w:r>
          <w:rPr>
            <w:color w:val="0000FF"/>
          </w:rPr>
          <w:t>[15]</w:t>
        </w:r>
      </w:hyperlink>
      <w:r>
        <w:t xml:space="preserve">. Тепловая защита должна соответствовать требованиям, установленным в </w:t>
      </w:r>
      <w:hyperlink r:id="rId51" w:tooltip="&quot;СП 50.13330.2012. Свод правил. Тепловая защита зданий. Актуализированная редакция СНиП 23-02-2003&quot; (утв. Приказом Минрегиона России от 30.06.2012 N 265) (ред. от 14.12.2018)------------ Утратил силу или отменен{КонсультантПлюс}" w:history="1">
        <w:r>
          <w:rPr>
            <w:color w:val="0000FF"/>
          </w:rPr>
          <w:t>СП 50.13330.2012</w:t>
        </w:r>
      </w:hyperlink>
      <w:r>
        <w:t xml:space="preserve"> </w:t>
      </w:r>
      <w:hyperlink w:anchor="Par432" w:tooltip="[16] СП 50.13330.2012 Тепловая защита зданий" w:history="1">
        <w:r>
          <w:rPr>
            <w:color w:val="0000FF"/>
          </w:rPr>
          <w:t>[16]</w:t>
        </w:r>
      </w:hyperlink>
      <w:r>
        <w:t>.</w:t>
      </w:r>
    </w:p>
    <w:p w:rsidR="00EA4818" w:rsidRDefault="009D5087">
      <w:pPr>
        <w:pStyle w:val="ConsPlusNormal"/>
        <w:spacing w:before="240"/>
        <w:ind w:firstLine="540"/>
        <w:jc w:val="both"/>
      </w:pPr>
      <w:r>
        <w:t xml:space="preserve">13.2. При выявлении в ограждающих конструкциях участков с нарушенными теплозащитными свойствами такие участки подвергают детальному обследованию в соответствии с </w:t>
      </w:r>
      <w:hyperlink r:id="rId52" w:tooltip="&quot;ГОСТ 25380-82. Государственный стандарт Союза ССР. Здания и сооружения. Метод измерения плотности тепловых потоков, проходящих через ограждающие конструкции&quot; (утв. Постановлением Госстроя СССР от 14.07.1982 N 182)------------ Утратил силу или отменен{Консульт" w:history="1">
        <w:r>
          <w:rPr>
            <w:color w:val="0000FF"/>
          </w:rPr>
          <w:t>ГОСТ 25380</w:t>
        </w:r>
      </w:hyperlink>
      <w:r>
        <w:t xml:space="preserve">, </w:t>
      </w:r>
      <w:hyperlink r:id="rId53" w:tooltip="&quot;ГОСТ 26629-85. Государственный стандарт Союза ССР. Здания и сооружения. Метод тепловизионного контроля качества теплоизоляции ограждающих конструкций&quot; (утв. и введен в действие Постановлением Госстроя СССР от 05.10.1985 N 173){КонсультантПлюс}" w:history="1">
        <w:r>
          <w:rPr>
            <w:color w:val="0000FF"/>
          </w:rPr>
          <w:t>ГОСТ 26629</w:t>
        </w:r>
      </w:hyperlink>
      <w:r>
        <w:t xml:space="preserve">, </w:t>
      </w:r>
      <w:hyperlink r:id="rId54" w:tooltip="&quot;ГОСТ 26254-84. Здания и сооружения. Методы определения сопротивления теплопередаче ограждающих конструкций&quot; (утв. Постановлением Госстроя СССР от 02.08.1984 N 127)------------ Утратил силу или отменен{КонсультантПлюс}" w:history="1">
        <w:r>
          <w:rPr>
            <w:color w:val="0000FF"/>
          </w:rPr>
          <w:t>ГОСТ 26254</w:t>
        </w:r>
      </w:hyperlink>
      <w:r>
        <w:t>.</w:t>
      </w:r>
    </w:p>
    <w:p w:rsidR="00EA4818" w:rsidRDefault="009D5087">
      <w:pPr>
        <w:pStyle w:val="ConsPlusNormal"/>
        <w:spacing w:before="240"/>
        <w:ind w:firstLine="540"/>
        <w:jc w:val="both"/>
      </w:pPr>
      <w:r>
        <w:t xml:space="preserve">13.3. Энергетическое обследование, определение работ и мероприятий по повышению энергоэффективности и снижению энергетических потерь, определение класса энергоэффективности многоквартирного дома осуществляются в соответствии с Федеральным </w:t>
      </w:r>
      <w:hyperlink r:id="rId5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23.11.2009 N 261-ФЗ </w:t>
      </w:r>
      <w:hyperlink w:anchor="Par429" w:tooltip="[13] Федеральный закон от 23 ноября 2009 г. N 261-ФЗ &quot;Об энергосбережении и о повышении энергетической эффективности и о внесении изменений в отдельные законодательные акты РФ&quot;" w:history="1">
        <w:r>
          <w:rPr>
            <w:color w:val="0000FF"/>
          </w:rPr>
          <w:t>[13]</w:t>
        </w:r>
      </w:hyperlink>
      <w:r>
        <w:t>, специализированными организациями по соответствующим правилам и методикам с составлением энергетического паспорта.</w:t>
      </w:r>
    </w:p>
    <w:p w:rsidR="00EA4818" w:rsidRDefault="00EA4818">
      <w:pPr>
        <w:pStyle w:val="ConsPlusNormal"/>
        <w:jc w:val="both"/>
      </w:pPr>
    </w:p>
    <w:p w:rsidR="00EA4818" w:rsidRDefault="009D5087">
      <w:pPr>
        <w:pStyle w:val="ConsPlusNormal"/>
        <w:jc w:val="center"/>
        <w:outlineLvl w:val="1"/>
      </w:pPr>
      <w:bookmarkStart w:id="1" w:name="Par220"/>
      <w:bookmarkEnd w:id="1"/>
      <w:r>
        <w:t>14. Оценка и отчет, определение состава работ</w:t>
      </w:r>
    </w:p>
    <w:p w:rsidR="00EA4818" w:rsidRDefault="00EA4818">
      <w:pPr>
        <w:pStyle w:val="ConsPlusNormal"/>
        <w:jc w:val="both"/>
      </w:pPr>
    </w:p>
    <w:p w:rsidR="00EA4818" w:rsidRDefault="009D5087">
      <w:pPr>
        <w:pStyle w:val="ConsPlusNormal"/>
        <w:ind w:firstLine="540"/>
        <w:jc w:val="both"/>
      </w:pPr>
      <w:r>
        <w:t xml:space="preserve">14.1. По итогам осмотра дается оценка группам показателей осматриваемого имущества, определяется процент износа в соответствии с </w:t>
      </w:r>
      <w:hyperlink r:id="rId56" w:tooltip="&quot;ВСН 53-86(р). Правила оценки физического износа жилых зданий&quot; (утв. Приказом Госгражданстроя от 24.12.1986 N 446){КонсультантПлюс}" w:history="1">
        <w:r>
          <w:rPr>
            <w:color w:val="0000FF"/>
          </w:rPr>
          <w:t>ВСН 53-86</w:t>
        </w:r>
      </w:hyperlink>
      <w:r>
        <w:t xml:space="preserve"> </w:t>
      </w:r>
      <w:hyperlink w:anchor="Par433" w:tooltip="[17] ВСН 53-86(р) Правила оценки физического износа жилых зданий" w:history="1">
        <w:r>
          <w:rPr>
            <w:color w:val="0000FF"/>
          </w:rPr>
          <w:t>[17]</w:t>
        </w:r>
      </w:hyperlink>
      <w:r>
        <w:t xml:space="preserve"> и соответственно определяется состав работ, выполнение которых обеспечит нормативное или работоспособное техническое состояние имущества при его содержании в зависимости от того, какую услугу содержания имущества выбрали собственники по составу и объему, </w:t>
      </w:r>
      <w:hyperlink r:id="rId5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 4.3</w:t>
        </w:r>
      </w:hyperlink>
      <w:r>
        <w:t xml:space="preserve"> ГОСТ Р 56192.</w:t>
      </w:r>
    </w:p>
    <w:p w:rsidR="00EA4818" w:rsidRDefault="009D5087">
      <w:pPr>
        <w:pStyle w:val="ConsPlusNormal"/>
        <w:spacing w:before="240"/>
        <w:ind w:firstLine="540"/>
        <w:jc w:val="both"/>
      </w:pPr>
      <w:r>
        <w:t xml:space="preserve">14.2. В отчете должны быть определены предельные показатели состояния имущества, в соответствии с </w:t>
      </w:r>
      <w:hyperlink r:id="rId58" w:tooltip="&quot;ГОСТ Р 54257-2010. Национальный стандарт Российской Федерации. Надежность строительных конструкций и оснований. Основные положения и требования&quot; (утв. и введен в действие Приказом Росстандарта от 23.12.2010 N 1059-ст) (ред. от 22.11.2013)------------ Утратил " w:history="1">
        <w:r>
          <w:rPr>
            <w:color w:val="0000FF"/>
          </w:rPr>
          <w:t>ГОСТ Р 54257</w:t>
        </w:r>
      </w:hyperlink>
      <w:r>
        <w:t>, а также установлены характеристики безопасности: количественные и качественные его показатели, определен состав работ, обеспечивающий доведение их эксплуатационных качеств, пришедших в ограниченно работоспособное состояние, до нормативного или работоспособного технического состояния с учетом требований технических регламентов и нормативных документов.</w:t>
      </w:r>
    </w:p>
    <w:p w:rsidR="00EA4818" w:rsidRDefault="009D5087">
      <w:pPr>
        <w:pStyle w:val="ConsPlusNormal"/>
        <w:spacing w:before="240"/>
        <w:ind w:firstLine="540"/>
        <w:jc w:val="both"/>
      </w:pPr>
      <w:r>
        <w:t xml:space="preserve">14.3. При оценке имущества, включая грунтовое основание и входящие в его состав элементы систем инженерно-технического обеспечения, подразделяют в соответствии с </w:t>
      </w:r>
      <w:hyperlink r:id="rId59"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w:t>
        </w:r>
      </w:hyperlink>
      <w:r>
        <w:t xml:space="preserve"> на находящиеся:</w:t>
      </w:r>
    </w:p>
    <w:p w:rsidR="00EA4818" w:rsidRDefault="009D5087">
      <w:pPr>
        <w:pStyle w:val="ConsPlusNormal"/>
        <w:spacing w:before="240"/>
        <w:ind w:firstLine="540"/>
        <w:jc w:val="both"/>
      </w:pPr>
      <w:r>
        <w:t>- в нормативном техническом состоянии;</w:t>
      </w:r>
    </w:p>
    <w:p w:rsidR="00EA4818" w:rsidRDefault="009D5087">
      <w:pPr>
        <w:pStyle w:val="ConsPlusNormal"/>
        <w:spacing w:before="240"/>
        <w:ind w:firstLine="540"/>
        <w:jc w:val="both"/>
      </w:pPr>
      <w:r>
        <w:t>- в работоспособном состоянии;</w:t>
      </w:r>
    </w:p>
    <w:p w:rsidR="00EA4818" w:rsidRDefault="009D5087">
      <w:pPr>
        <w:pStyle w:val="ConsPlusNormal"/>
        <w:spacing w:before="240"/>
        <w:ind w:firstLine="540"/>
        <w:jc w:val="both"/>
      </w:pPr>
      <w:r>
        <w:t>- в ограниченно работоспособном состоянии;</w:t>
      </w:r>
    </w:p>
    <w:p w:rsidR="00EA4818" w:rsidRDefault="009D5087">
      <w:pPr>
        <w:pStyle w:val="ConsPlusNormal"/>
        <w:spacing w:before="240"/>
        <w:ind w:firstLine="540"/>
        <w:jc w:val="both"/>
      </w:pPr>
      <w:r>
        <w:t>- в аварийном состоянии.</w:t>
      </w:r>
    </w:p>
    <w:p w:rsidR="00EA4818" w:rsidRDefault="009D5087">
      <w:pPr>
        <w:pStyle w:val="ConsPlusNormal"/>
        <w:spacing w:before="240"/>
        <w:ind w:firstLine="540"/>
        <w:jc w:val="both"/>
      </w:pPr>
      <w:r>
        <w:t>14.4. При ограниченно работоспособном состоянии осматриваемого имущества определяется состав и объем работ по восстановлению или усилению имущества, определяется целесообразность проведения таких работ в рамках выполнения работ текущего содержания, текущего или капитального ремонта.</w:t>
      </w:r>
    </w:p>
    <w:p w:rsidR="00EA4818" w:rsidRDefault="009D5087">
      <w:pPr>
        <w:pStyle w:val="ConsPlusNormal"/>
        <w:spacing w:before="240"/>
        <w:ind w:firstLine="540"/>
        <w:jc w:val="both"/>
      </w:pPr>
      <w:r>
        <w:t>14.5. Эксплуатация имущества при аварийном состоянии конструкций, включая грунтовое основание, не допускается.</w:t>
      </w:r>
    </w:p>
    <w:p w:rsidR="00EA4818" w:rsidRDefault="009D5087">
      <w:pPr>
        <w:pStyle w:val="ConsPlusNormal"/>
        <w:spacing w:before="240"/>
        <w:ind w:firstLine="540"/>
        <w:jc w:val="both"/>
      </w:pPr>
      <w:r>
        <w:t>14.6. При аварийном состоянии конструкций устанавливается обязательный режим мониторинга технического состояния имущества, рассматривается вопрос о целесообразности проведения работ по восстановлению работоспособности таких конструкций и (или) отдельных их частей и включения таких работ в план работ капитального ремонта или расселения собственников и сносе многоквартирного дома.</w:t>
      </w:r>
    </w:p>
    <w:p w:rsidR="00EA4818" w:rsidRDefault="009D5087">
      <w:pPr>
        <w:pStyle w:val="ConsPlusNormal"/>
        <w:spacing w:before="240"/>
        <w:ind w:firstLine="540"/>
        <w:jc w:val="both"/>
      </w:pPr>
      <w:r>
        <w:t xml:space="preserve">14.7. Оценка физического износа имущества, показателей и их отклонения от нормативного технического состояния, по каждой группе показателей, является основанием для определения состава работ, которые необходимо выполнить в рамках текущего содержания имущества, </w:t>
      </w:r>
      <w:hyperlink r:id="rId6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 6</w:t>
        </w:r>
      </w:hyperlink>
      <w:r>
        <w:t xml:space="preserve"> ГОСТ Р 56192, с включением таких работ в перечень работ.</w:t>
      </w:r>
    </w:p>
    <w:p w:rsidR="00EA4818" w:rsidRDefault="009D5087">
      <w:pPr>
        <w:pStyle w:val="ConsPlusNormal"/>
        <w:spacing w:before="240"/>
        <w:ind w:firstLine="540"/>
        <w:jc w:val="both"/>
      </w:pPr>
      <w:r>
        <w:t xml:space="preserve">14.8. В случае невозможности восстановления нормативного или работоспособного технического состояния имущества в процессе работ по текущему содержанию, работы включаются в план работ текущего ремонта, </w:t>
      </w:r>
      <w:hyperlink r:id="rId6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 7</w:t>
        </w:r>
      </w:hyperlink>
      <w:r>
        <w:t xml:space="preserve"> ГОСТ Р 56192, а при необходимости капитального ремонта, </w:t>
      </w:r>
      <w:hyperlink r:id="rId62"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 8</w:t>
        </w:r>
      </w:hyperlink>
      <w:r>
        <w:t xml:space="preserve"> ГОСТ Р 56192.</w:t>
      </w:r>
    </w:p>
    <w:p w:rsidR="00EA4818" w:rsidRDefault="009D5087">
      <w:pPr>
        <w:pStyle w:val="ConsPlusNormal"/>
        <w:spacing w:before="240"/>
        <w:ind w:firstLine="540"/>
        <w:jc w:val="both"/>
      </w:pPr>
      <w:r>
        <w:t xml:space="preserve">Примечание. Рекомендуемый состав работ при формировании плана работ, перечня работ приведен в </w:t>
      </w:r>
      <w:hyperlink r:id="rId6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приложении А</w:t>
        </w:r>
      </w:hyperlink>
      <w:r>
        <w:t xml:space="preserve"> ГОСТ Р 56192.</w:t>
      </w:r>
    </w:p>
    <w:p w:rsidR="00EA4818" w:rsidRDefault="00EA4818">
      <w:pPr>
        <w:pStyle w:val="ConsPlusNormal"/>
        <w:jc w:val="both"/>
      </w:pPr>
    </w:p>
    <w:p w:rsidR="00EA4818" w:rsidRDefault="009D5087">
      <w:pPr>
        <w:pStyle w:val="ConsPlusNormal"/>
        <w:ind w:firstLine="540"/>
        <w:jc w:val="both"/>
      </w:pPr>
      <w:r>
        <w:t xml:space="preserve">14.9. Результаты инструментального осмотра оформляются в виде отчетов (заключений, актов) в соответствии с настоящим стандартом с учетом требований, установленных в выбранных правилах, по которым проводился инструментальный осмотр, в том числе по форме, приведенной в </w:t>
      </w:r>
      <w:hyperlink w:anchor="Par300" w:tooltip="ФОРМА ОТЧЕТА (ЗАКЛЮЧЕНИЯ) ПО ИТОГАМ" w:history="1">
        <w:r>
          <w:rPr>
            <w:color w:val="0000FF"/>
          </w:rPr>
          <w:t>Приложении Б</w:t>
        </w:r>
      </w:hyperlink>
      <w:r>
        <w:t>, на бумажных и электронных носителях.</w:t>
      </w:r>
    </w:p>
    <w:p w:rsidR="00EA4818" w:rsidRDefault="009D5087">
      <w:pPr>
        <w:pStyle w:val="ConsPlusNormal"/>
        <w:spacing w:before="240"/>
        <w:ind w:firstLine="540"/>
        <w:jc w:val="both"/>
      </w:pPr>
      <w:r>
        <w:t>14.10. Результаты инструментальных осмотров заносятся в технический паспорт многоквартирного дома, электронный паспорт многоквартирного дома, а также в инструкцию по эксплуатации в соответствующие разделы, отчеты и документы приобщаются к технической документации.</w:t>
      </w:r>
    </w:p>
    <w:p w:rsidR="00EA4818" w:rsidRDefault="00EA4818">
      <w:pPr>
        <w:pStyle w:val="ConsPlusNormal"/>
        <w:jc w:val="both"/>
      </w:pPr>
    </w:p>
    <w:p w:rsidR="00EA4818" w:rsidRDefault="009D5087">
      <w:pPr>
        <w:pStyle w:val="ConsPlusNormal"/>
        <w:jc w:val="center"/>
        <w:outlineLvl w:val="1"/>
      </w:pPr>
      <w:r>
        <w:t>15. Безопасность работ</w:t>
      </w:r>
    </w:p>
    <w:p w:rsidR="00EA4818" w:rsidRDefault="00EA4818">
      <w:pPr>
        <w:pStyle w:val="ConsPlusNormal"/>
        <w:jc w:val="both"/>
      </w:pPr>
    </w:p>
    <w:p w:rsidR="00EA4818" w:rsidRDefault="009D5087">
      <w:pPr>
        <w:pStyle w:val="ConsPlusNormal"/>
        <w:ind w:firstLine="540"/>
        <w:jc w:val="both"/>
      </w:pPr>
      <w:r>
        <w:t>15.1. Выполнение работ должно осуществляться таким способом, чтобы обеспечить безопасность жизни и здоровья людей, животных, окружающей среды и сохранность имущества.</w:t>
      </w:r>
    </w:p>
    <w:p w:rsidR="00EA4818" w:rsidRDefault="009D5087">
      <w:pPr>
        <w:pStyle w:val="ConsPlusNormal"/>
        <w:spacing w:before="240"/>
        <w:ind w:firstLine="540"/>
        <w:jc w:val="both"/>
      </w:pPr>
      <w:r>
        <w:t>15.2. При выполнении работ должны соблюдаться требования безопасности в соответствии с законодательством Российской Федерации, в том числе:</w:t>
      </w:r>
    </w:p>
    <w:p w:rsidR="00EA4818" w:rsidRDefault="009D5087">
      <w:pPr>
        <w:pStyle w:val="ConsPlusNormal"/>
        <w:spacing w:before="240"/>
        <w:ind w:firstLine="540"/>
        <w:jc w:val="both"/>
      </w:pPr>
      <w:r>
        <w:t xml:space="preserve">- к проведению работ - по </w:t>
      </w:r>
      <w:hyperlink w:anchor="Par434" w:tooltip="[18] ВСН 48-86(р) Правила безопасности при проведении обследований жилых зданий для проектирования капитального ремонта" w:history="1">
        <w:r>
          <w:rPr>
            <w:color w:val="0000FF"/>
          </w:rPr>
          <w:t>[18]</w:t>
        </w:r>
      </w:hyperlink>
      <w:r>
        <w:t xml:space="preserve">, </w:t>
      </w:r>
      <w:hyperlink w:anchor="Par435" w:tooltip="[19] СНиП 12-03-2001 Безопасность труда в строительстве. Часть 1. Общие требования" w:history="1">
        <w:r>
          <w:rPr>
            <w:color w:val="0000FF"/>
          </w:rPr>
          <w:t>[19]</w:t>
        </w:r>
      </w:hyperlink>
      <w:r>
        <w:t xml:space="preserve">, </w:t>
      </w:r>
      <w:hyperlink w:anchor="Par436" w:tooltip="[20] СНиП 12-04-2002 Безопасность труда в строительстве. Часть 2. Строительное производство" w:history="1">
        <w:r>
          <w:rPr>
            <w:color w:val="0000FF"/>
          </w:rPr>
          <w:t>[20]</w:t>
        </w:r>
      </w:hyperlink>
      <w:r>
        <w:t>;</w:t>
      </w:r>
    </w:p>
    <w:p w:rsidR="00EA4818" w:rsidRDefault="009D5087">
      <w:pPr>
        <w:pStyle w:val="ConsPlusNormal"/>
        <w:spacing w:before="240"/>
        <w:ind w:firstLine="540"/>
        <w:jc w:val="both"/>
      </w:pPr>
      <w:r>
        <w:t xml:space="preserve">- к пожарной безопасности - по </w:t>
      </w:r>
      <w:hyperlink r:id="rId64"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 xml:space="preserve">, </w:t>
      </w:r>
      <w:hyperlink w:anchor="Par419" w:tooltip="[3] Постановление Правительства РФ от 14.05.2013 N 410 &quot;О мерах по обеспечению безопасности при использовании и содержании внутридомового и внутриквартирного газового оборудования&quot;" w:history="1">
        <w:r>
          <w:rPr>
            <w:color w:val="0000FF"/>
          </w:rPr>
          <w:t>[3]</w:t>
        </w:r>
      </w:hyperlink>
      <w:r>
        <w:t>;</w:t>
      </w:r>
    </w:p>
    <w:p w:rsidR="00EA4818" w:rsidRDefault="009D5087">
      <w:pPr>
        <w:pStyle w:val="ConsPlusNormal"/>
        <w:spacing w:before="240"/>
        <w:ind w:firstLine="540"/>
        <w:jc w:val="both"/>
      </w:pPr>
      <w:r>
        <w:t xml:space="preserve">- к уровню шума и вибрации - по </w:t>
      </w:r>
      <w:hyperlink w:anchor="Par437" w:tooltip="[21] СН 2.2.4/2.1.8.566-96 Производственная вибрация, вибрация в помещениях жилых и общественных зданий" w:history="1">
        <w:r>
          <w:rPr>
            <w:color w:val="0000FF"/>
          </w:rPr>
          <w:t>[21]</w:t>
        </w:r>
      </w:hyperlink>
      <w:r>
        <w:t xml:space="preserve">, </w:t>
      </w:r>
      <w:hyperlink w:anchor="Par438" w:tooltip="[22] СН 2.2.4/2.1.8.562-96 Шум на рабочих местах, в помещениях жилых, общественных зданий и на территории жилой застройки" w:history="1">
        <w:r>
          <w:rPr>
            <w:color w:val="0000FF"/>
          </w:rPr>
          <w:t>[22]</w:t>
        </w:r>
      </w:hyperlink>
      <w:r>
        <w:t xml:space="preserve">, </w:t>
      </w:r>
      <w:hyperlink w:anchor="Par439" w:tooltip="[23] СН 2.2.4/2.1.8.583-96 Инфразвук на рабочих местах, в жилых и общественных помещениях и на территории жилой застройки" w:history="1">
        <w:r>
          <w:rPr>
            <w:color w:val="0000FF"/>
          </w:rPr>
          <w:t>[23]</w:t>
        </w:r>
      </w:hyperlink>
      <w:r>
        <w:t>;</w:t>
      </w:r>
    </w:p>
    <w:p w:rsidR="00EA4818" w:rsidRDefault="009D5087">
      <w:pPr>
        <w:pStyle w:val="ConsPlusNormal"/>
        <w:spacing w:before="240"/>
        <w:ind w:firstLine="540"/>
        <w:jc w:val="both"/>
      </w:pPr>
      <w:r>
        <w:t xml:space="preserve">- к взрывобезопасности - по </w:t>
      </w:r>
      <w:hyperlink w:anchor="Par419" w:tooltip="[3] Постановление Правительства РФ от 14.05.2013 N 410 &quot;О мерах по обеспечению безопасности при использовании и содержании внутридомового и внутриквартирного газового оборудования&quot;" w:history="1">
        <w:r>
          <w:rPr>
            <w:color w:val="0000FF"/>
          </w:rPr>
          <w:t>[3]</w:t>
        </w:r>
      </w:hyperlink>
      <w:r>
        <w:t>;</w:t>
      </w:r>
    </w:p>
    <w:p w:rsidR="00EA4818" w:rsidRDefault="009D5087">
      <w:pPr>
        <w:pStyle w:val="ConsPlusNormal"/>
        <w:spacing w:before="240"/>
        <w:ind w:firstLine="540"/>
        <w:jc w:val="both"/>
      </w:pPr>
      <w:r>
        <w:t xml:space="preserve">- к электробезопасности - по </w:t>
      </w:r>
      <w:hyperlink w:anchor="Par440" w:tooltip="[24] ПОТ Р М-016-2001 РД 153-34.0-03.150-00 Межотраслевые Правила по охране труда (Правила безопасности) при эксплуатации электроустановок" w:history="1">
        <w:r>
          <w:rPr>
            <w:color w:val="0000FF"/>
          </w:rPr>
          <w:t>[24]</w:t>
        </w:r>
      </w:hyperlink>
      <w:r>
        <w:t>;</w:t>
      </w:r>
    </w:p>
    <w:p w:rsidR="00EA4818" w:rsidRDefault="009D5087">
      <w:pPr>
        <w:pStyle w:val="ConsPlusNormal"/>
        <w:spacing w:before="240"/>
        <w:ind w:firstLine="540"/>
        <w:jc w:val="both"/>
      </w:pPr>
      <w:r>
        <w:t xml:space="preserve">- к аттестации рабочих мест - в соответствии с </w:t>
      </w:r>
      <w:hyperlink w:anchor="Par441" w:tooltip="[25] 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 w:history="1">
        <w:r>
          <w:rPr>
            <w:color w:val="0000FF"/>
          </w:rPr>
          <w:t>[25]</w:t>
        </w:r>
      </w:hyperlink>
      <w:r>
        <w:t>.</w:t>
      </w:r>
    </w:p>
    <w:p w:rsidR="00EA4818" w:rsidRDefault="009D5087">
      <w:pPr>
        <w:pStyle w:val="ConsPlusNormal"/>
        <w:spacing w:before="240"/>
        <w:ind w:firstLine="540"/>
        <w:jc w:val="both"/>
      </w:pPr>
      <w:r>
        <w:t xml:space="preserve">15.3. К проведению работ допускаются лица, прошедшие обучение и инструктаж в соответствии с требованиями </w:t>
      </w:r>
      <w:hyperlink r:id="rId65"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EA4818" w:rsidRDefault="009D5087">
      <w:pPr>
        <w:pStyle w:val="ConsPlusNormal"/>
        <w:spacing w:before="240"/>
        <w:ind w:firstLine="540"/>
        <w:jc w:val="both"/>
      </w:pPr>
      <w:r>
        <w:t>15.4. 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EA4818" w:rsidRDefault="009D5087">
      <w:pPr>
        <w:pStyle w:val="ConsPlusNormal"/>
        <w:spacing w:before="240"/>
        <w:ind w:firstLine="540"/>
        <w:jc w:val="both"/>
      </w:pPr>
      <w:r>
        <w:t xml:space="preserve">15.5. При проведении работ должны быть установлены предупредительные знаки в соответствии с </w:t>
      </w:r>
      <w:hyperlink r:id="rId66"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EA4818" w:rsidRDefault="009D5087">
      <w:pPr>
        <w:pStyle w:val="ConsPlusNormal"/>
        <w:spacing w:before="240"/>
        <w:ind w:firstLine="540"/>
        <w:jc w:val="both"/>
      </w:pPr>
      <w:r>
        <w:t>15.6. Исполнитель должен иметь в своем составе специалистов, прошедших обучение по охране труда, промышленной и пожарной безопасности, разработанную и внедренную систему проведения инструктажей по технике безопасности и контроля за их соблюдением и выполнением.</w:t>
      </w:r>
    </w:p>
    <w:p w:rsidR="00EA4818" w:rsidRDefault="009D5087">
      <w:pPr>
        <w:pStyle w:val="ConsPlusNormal"/>
        <w:spacing w:before="240"/>
        <w:ind w:firstLine="540"/>
        <w:jc w:val="both"/>
      </w:pPr>
      <w:r>
        <w:t>15.7. Приборы и средства измерений, применяемые в процессе проведения инструментальных осмотров, должны обеспечивать безопасность потребителей, персонала и окружающей среды как в случае автономного использования, так и в составе комплексов при соблюдении требований, предусмотренных эксплуатационной документацией.</w:t>
      </w:r>
    </w:p>
    <w:p w:rsidR="00EA4818" w:rsidRDefault="009D5087">
      <w:pPr>
        <w:pStyle w:val="ConsPlusNormal"/>
        <w:spacing w:before="240"/>
        <w:ind w:firstLine="540"/>
        <w:jc w:val="both"/>
      </w:pPr>
      <w:r>
        <w:t>15.8. При этом средства измерений должны обеспечивать безопасность персонала, потребителей и окружающей среды даже в случае небрежного обращения с ними, возможного при нормальной эксплуатации. При этом должна быть обеспечена защита от:</w:t>
      </w:r>
    </w:p>
    <w:p w:rsidR="00EA4818" w:rsidRDefault="009D5087">
      <w:pPr>
        <w:pStyle w:val="ConsPlusNormal"/>
        <w:spacing w:before="240"/>
        <w:ind w:firstLine="540"/>
        <w:jc w:val="both"/>
      </w:pPr>
      <w:r>
        <w:t>- поражения электрическим током;</w:t>
      </w:r>
    </w:p>
    <w:p w:rsidR="00EA4818" w:rsidRDefault="009D5087">
      <w:pPr>
        <w:pStyle w:val="ConsPlusNormal"/>
        <w:spacing w:before="240"/>
        <w:ind w:firstLine="540"/>
        <w:jc w:val="both"/>
      </w:pPr>
      <w:r>
        <w:t>- последствий механической неустойчивости движущихся частей (механического травмирования);</w:t>
      </w:r>
    </w:p>
    <w:p w:rsidR="00EA4818" w:rsidRDefault="009D5087">
      <w:pPr>
        <w:pStyle w:val="ConsPlusNormal"/>
        <w:spacing w:before="240"/>
        <w:ind w:firstLine="540"/>
        <w:jc w:val="both"/>
      </w:pPr>
      <w:r>
        <w:t>- загрязненности воздушной среды;</w:t>
      </w:r>
    </w:p>
    <w:p w:rsidR="00EA4818" w:rsidRDefault="009D5087">
      <w:pPr>
        <w:pStyle w:val="ConsPlusNormal"/>
        <w:spacing w:before="240"/>
        <w:ind w:firstLine="540"/>
        <w:jc w:val="both"/>
      </w:pPr>
      <w:r>
        <w:t>- вредного воздействия электромагнитных полей;</w:t>
      </w:r>
    </w:p>
    <w:p w:rsidR="00EA4818" w:rsidRDefault="009D5087">
      <w:pPr>
        <w:pStyle w:val="ConsPlusNormal"/>
        <w:spacing w:before="240"/>
        <w:ind w:firstLine="540"/>
        <w:jc w:val="both"/>
      </w:pPr>
      <w:r>
        <w:t>- шума и вибраций.</w:t>
      </w:r>
    </w:p>
    <w:p w:rsidR="00EA4818" w:rsidRDefault="009D5087">
      <w:pPr>
        <w:pStyle w:val="ConsPlusNormal"/>
        <w:spacing w:before="240"/>
        <w:ind w:firstLine="540"/>
        <w:jc w:val="both"/>
      </w:pPr>
      <w:r>
        <w:t xml:space="preserve">15.9. Защита достигается путем выполнения соответствующих требований, установленных в </w:t>
      </w:r>
      <w:hyperlink r:id="rId67" w:tooltip="&quot;ГОСТ 12.2.007.0-75. Межгосударственный стандарт. Система стандартов безопасности труда. Изделия электротехнические. Общие требования безопасности&quot; (введен в действие Постановлением Госстандарта СССР от 10.09.1975 N 2368) (ред. от 01.06.1988){КонсультантПлюс}" w:history="1">
        <w:r>
          <w:rPr>
            <w:color w:val="0000FF"/>
          </w:rPr>
          <w:t>ГОСТ 12.2.007.0</w:t>
        </w:r>
      </w:hyperlink>
      <w:r>
        <w:t>, настоящего стандарта и требований инструкции на конкретный вид прибора.</w:t>
      </w: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9D5087">
      <w:pPr>
        <w:pStyle w:val="ConsPlusNormal"/>
        <w:jc w:val="right"/>
        <w:outlineLvl w:val="0"/>
      </w:pPr>
      <w:r>
        <w:t>Приложение А</w:t>
      </w:r>
    </w:p>
    <w:p w:rsidR="00EA4818" w:rsidRDefault="009D5087">
      <w:pPr>
        <w:pStyle w:val="ConsPlusNormal"/>
        <w:jc w:val="right"/>
      </w:pPr>
      <w:r>
        <w:t>(справочное)</w:t>
      </w:r>
    </w:p>
    <w:p w:rsidR="00EA4818" w:rsidRDefault="00EA4818">
      <w:pPr>
        <w:pStyle w:val="ConsPlusNormal"/>
        <w:jc w:val="both"/>
      </w:pPr>
    </w:p>
    <w:p w:rsidR="00EA4818" w:rsidRDefault="009D5087">
      <w:pPr>
        <w:pStyle w:val="ConsPlusNormal"/>
        <w:jc w:val="center"/>
      </w:pPr>
      <w:bookmarkStart w:id="2" w:name="Par269"/>
      <w:bookmarkEnd w:id="2"/>
      <w:r>
        <w:t>ПЕРЕЧЕНЬ</w:t>
      </w:r>
    </w:p>
    <w:p w:rsidR="00EA4818" w:rsidRDefault="009D5087">
      <w:pPr>
        <w:pStyle w:val="ConsPlusNormal"/>
        <w:jc w:val="center"/>
      </w:pPr>
      <w:r>
        <w:t>ДОКУМЕНТОВ, УСТАНАВЛИВАЮЩИХ ПРАВИЛА И ПОРЯДОК</w:t>
      </w:r>
    </w:p>
    <w:p w:rsidR="00EA4818" w:rsidRDefault="009D5087">
      <w:pPr>
        <w:pStyle w:val="ConsPlusNormal"/>
        <w:jc w:val="center"/>
      </w:pPr>
      <w:r>
        <w:t>ПРОВЕДЕНИЯ ОСМОТРОВ, ОБСЛЕДОВАНИЙ И МОНИТОРИНГА</w:t>
      </w:r>
    </w:p>
    <w:p w:rsidR="00EA4818" w:rsidRDefault="009D5087">
      <w:pPr>
        <w:pStyle w:val="ConsPlusNormal"/>
        <w:jc w:val="center"/>
      </w:pPr>
      <w:r>
        <w:t>ТЕХНИЧЕСКОГО СОСТОЯНИЯ</w:t>
      </w:r>
    </w:p>
    <w:p w:rsidR="00EA4818" w:rsidRDefault="00EA481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
        <w:gridCol w:w="9014"/>
      </w:tblGrid>
      <w:tr w:rsidR="00EA4818">
        <w:tc>
          <w:tcPr>
            <w:tcW w:w="302" w:type="dxa"/>
          </w:tcPr>
          <w:p w:rsidR="00EA4818" w:rsidRDefault="009D5087">
            <w:pPr>
              <w:pStyle w:val="ConsPlusNormal"/>
            </w:pPr>
            <w:bookmarkStart w:id="3" w:name="Par274"/>
            <w:bookmarkEnd w:id="3"/>
            <w:r>
              <w:t>1</w:t>
            </w:r>
          </w:p>
        </w:tc>
        <w:tc>
          <w:tcPr>
            <w:tcW w:w="9014" w:type="dxa"/>
          </w:tcPr>
          <w:p w:rsidR="00EA4818" w:rsidRDefault="009D5087">
            <w:pPr>
              <w:pStyle w:val="ConsPlusNormal"/>
              <w:jc w:val="both"/>
            </w:pPr>
            <w:hyperlink r:id="rId68"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31937-2011</w:t>
              </w:r>
            </w:hyperlink>
            <w:r>
              <w:t xml:space="preserve"> Здания и сооружения. Правила обследования и мониторинга технического состояния</w:t>
            </w:r>
          </w:p>
        </w:tc>
      </w:tr>
      <w:tr w:rsidR="00EA4818">
        <w:tc>
          <w:tcPr>
            <w:tcW w:w="302" w:type="dxa"/>
          </w:tcPr>
          <w:p w:rsidR="00EA4818" w:rsidRDefault="009D5087">
            <w:pPr>
              <w:pStyle w:val="ConsPlusNormal"/>
            </w:pPr>
            <w:bookmarkStart w:id="4" w:name="Par276"/>
            <w:bookmarkEnd w:id="4"/>
            <w:r>
              <w:t>2</w:t>
            </w:r>
          </w:p>
        </w:tc>
        <w:tc>
          <w:tcPr>
            <w:tcW w:w="9014" w:type="dxa"/>
          </w:tcPr>
          <w:p w:rsidR="00EA4818" w:rsidRDefault="009D5087">
            <w:pPr>
              <w:pStyle w:val="ConsPlusNormal"/>
              <w:jc w:val="both"/>
            </w:pPr>
            <w:hyperlink r:id="rId69" w:tooltip="&quot;ВСН 57-88(р). Ведомственные строительные нормы. Положение по техническому обследованию жилых зданий&quot; (утв. Приказом Госкомархитектуры при Госстрое СССР от 06.07.1988 N 191){КонсультантПлюс}" w:history="1">
              <w:r>
                <w:rPr>
                  <w:color w:val="0000FF"/>
                </w:rPr>
                <w:t>ВСН 57-88(р)</w:t>
              </w:r>
            </w:hyperlink>
            <w:r>
              <w:t xml:space="preserve"> Положение по техническому обследованию жилых зданий </w:t>
            </w:r>
            <w:hyperlink w:anchor="Par418" w:tooltip="[2] ВСН 57-88(р) Положение по техническому обследованию жилых зданий" w:history="1">
              <w:r>
                <w:rPr>
                  <w:color w:val="0000FF"/>
                </w:rPr>
                <w:t>[2]</w:t>
              </w:r>
            </w:hyperlink>
          </w:p>
        </w:tc>
      </w:tr>
      <w:tr w:rsidR="00EA4818">
        <w:tc>
          <w:tcPr>
            <w:tcW w:w="302" w:type="dxa"/>
          </w:tcPr>
          <w:p w:rsidR="00EA4818" w:rsidRDefault="009D5087">
            <w:pPr>
              <w:pStyle w:val="ConsPlusNormal"/>
            </w:pPr>
            <w:bookmarkStart w:id="5" w:name="Par278"/>
            <w:bookmarkEnd w:id="5"/>
            <w:r>
              <w:t>3</w:t>
            </w:r>
          </w:p>
        </w:tc>
        <w:tc>
          <w:tcPr>
            <w:tcW w:w="9014" w:type="dxa"/>
          </w:tcPr>
          <w:p w:rsidR="00EA4818" w:rsidRDefault="009D5087">
            <w:pPr>
              <w:pStyle w:val="ConsPlusNormal"/>
              <w:jc w:val="both"/>
            </w:pPr>
            <w:r>
              <w:t xml:space="preserve">СТО НОСТРОЙ 2.35.63-2012 Конструкции ограждающие светопрозрачные. Окна. Часть 3. Правила обследования технического состояния в натурных условиях </w:t>
            </w:r>
            <w:hyperlink w:anchor="Par423" w:tooltip="[7] СТО НОСТРОЙ 2.35.63-2012 Конструкции ограждающие светопрозрачные. Окна. Часть 3. Правила обследования технического состояния в натурных условиях" w:history="1">
              <w:r>
                <w:rPr>
                  <w:color w:val="0000FF"/>
                </w:rPr>
                <w:t>[7]</w:t>
              </w:r>
            </w:hyperlink>
          </w:p>
        </w:tc>
      </w:tr>
      <w:tr w:rsidR="00EA4818">
        <w:tc>
          <w:tcPr>
            <w:tcW w:w="302" w:type="dxa"/>
          </w:tcPr>
          <w:p w:rsidR="00EA4818" w:rsidRDefault="009D5087">
            <w:pPr>
              <w:pStyle w:val="ConsPlusNormal"/>
            </w:pPr>
            <w:r>
              <w:t>4</w:t>
            </w:r>
          </w:p>
        </w:tc>
        <w:tc>
          <w:tcPr>
            <w:tcW w:w="9014" w:type="dxa"/>
          </w:tcPr>
          <w:p w:rsidR="00EA4818" w:rsidRDefault="009D5087">
            <w:pPr>
              <w:pStyle w:val="ConsPlusNormal"/>
              <w:jc w:val="both"/>
            </w:pPr>
            <w:hyperlink r:id="rId70" w:tooltip="&quot;СП 13-102-2003. Правила обследования несущих строительных конструкций зданий и сооружений&quot; (принят Постановлением Госстроя РФ от 21.08.2003 N 153){КонсультантПлюс}" w:history="1">
              <w:r>
                <w:rPr>
                  <w:color w:val="0000FF"/>
                </w:rPr>
                <w:t>СП 13-102-2003</w:t>
              </w:r>
            </w:hyperlink>
            <w:r>
              <w:t xml:space="preserve"> Правила обследования несущих строительных конструкций зданий и сооружений </w:t>
            </w:r>
            <w:hyperlink w:anchor="Par424" w:tooltip="[8] СП 13-102-2003 Правила обследования несущих строительных конструкций зданий и сооружений" w:history="1">
              <w:r>
                <w:rPr>
                  <w:color w:val="0000FF"/>
                </w:rPr>
                <w:t>[8]</w:t>
              </w:r>
            </w:hyperlink>
          </w:p>
        </w:tc>
      </w:tr>
      <w:tr w:rsidR="00EA4818">
        <w:tc>
          <w:tcPr>
            <w:tcW w:w="302" w:type="dxa"/>
          </w:tcPr>
          <w:p w:rsidR="00EA4818" w:rsidRDefault="009D5087">
            <w:pPr>
              <w:pStyle w:val="ConsPlusNormal"/>
            </w:pPr>
            <w:bookmarkStart w:id="6" w:name="Par282"/>
            <w:bookmarkEnd w:id="6"/>
            <w:r>
              <w:t>5</w:t>
            </w:r>
          </w:p>
        </w:tc>
        <w:tc>
          <w:tcPr>
            <w:tcW w:w="9014" w:type="dxa"/>
          </w:tcPr>
          <w:p w:rsidR="00EA4818" w:rsidRDefault="009D5087">
            <w:pPr>
              <w:pStyle w:val="ConsPlusNormal"/>
              <w:jc w:val="both"/>
            </w:pPr>
            <w:r>
              <w:t xml:space="preserve">СТО НОСТРОЙ 2.33.79-2012 Строительные конструкции зданий и сооружений. Обследование ограждающих конструкций зданий и сооружений в натурных условиях и оценка технического состояния. Правила, контроль выполнения и требования к результатам работ </w:t>
            </w:r>
            <w:hyperlink w:anchor="Par425" w:tooltip="[9] СТО НОСТРОЙ 2.33.79-2012 Строительные конструкции зданий и сооружений. Обследование ограждающих конструкций зданий и сооружений в натурных условиях и оценка технического состояния. Правила, контроль выполнения и требования к результатам работ" w:history="1">
              <w:r>
                <w:rPr>
                  <w:color w:val="0000FF"/>
                </w:rPr>
                <w:t>[9]</w:t>
              </w:r>
            </w:hyperlink>
          </w:p>
        </w:tc>
      </w:tr>
      <w:tr w:rsidR="00EA4818">
        <w:tc>
          <w:tcPr>
            <w:tcW w:w="302" w:type="dxa"/>
          </w:tcPr>
          <w:p w:rsidR="00EA4818" w:rsidRDefault="009D5087">
            <w:pPr>
              <w:pStyle w:val="ConsPlusNormal"/>
            </w:pPr>
            <w:r>
              <w:t>6</w:t>
            </w:r>
          </w:p>
        </w:tc>
        <w:tc>
          <w:tcPr>
            <w:tcW w:w="9014" w:type="dxa"/>
          </w:tcPr>
          <w:p w:rsidR="00EA4818" w:rsidRDefault="009D5087">
            <w:pPr>
              <w:pStyle w:val="ConsPlusNormal"/>
              <w:jc w:val="both"/>
            </w:pPr>
            <w:hyperlink r:id="rId7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 </w:t>
            </w:r>
            <w:hyperlink w:anchor="Par419" w:tooltip="[3] Постановление Правительства РФ от 14.05.2013 N 410 &quot;О мерах по обеспечению безопасности при использовании и содержании внутридомового и внутриквартирного газового оборудования&quot;" w:history="1">
              <w:r>
                <w:rPr>
                  <w:color w:val="0000FF"/>
                </w:rPr>
                <w:t>[3]</w:t>
              </w:r>
            </w:hyperlink>
          </w:p>
        </w:tc>
      </w:tr>
      <w:tr w:rsidR="00EA4818">
        <w:tc>
          <w:tcPr>
            <w:tcW w:w="302" w:type="dxa"/>
          </w:tcPr>
          <w:p w:rsidR="00EA4818" w:rsidRDefault="009D5087">
            <w:pPr>
              <w:pStyle w:val="ConsPlusNormal"/>
            </w:pPr>
            <w:r>
              <w:t>7</w:t>
            </w:r>
          </w:p>
        </w:tc>
        <w:tc>
          <w:tcPr>
            <w:tcW w:w="9014" w:type="dxa"/>
          </w:tcPr>
          <w:p w:rsidR="00EA4818" w:rsidRDefault="009D5087">
            <w:pPr>
              <w:pStyle w:val="ConsPlusNormal"/>
              <w:jc w:val="both"/>
            </w:pPr>
            <w:hyperlink r:id="rId72"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Приказ</w:t>
              </w:r>
            </w:hyperlink>
            <w:r>
              <w:t xml:space="preserve"> Минэнерго РФ от 13.01.2003 N 6 "Об утверждении Правил технической эксплуатации электроустановок потребителей" </w:t>
            </w:r>
            <w:hyperlink w:anchor="Par420" w:tooltip="[4] Приказ Минэнерго России от 13.01.2003 N 6 &quot;Об утверждении Правил технической эксплуатации электроустановок потребителей&quot;" w:history="1">
              <w:r>
                <w:rPr>
                  <w:color w:val="0000FF"/>
                </w:rPr>
                <w:t>[4]</w:t>
              </w:r>
            </w:hyperlink>
          </w:p>
        </w:tc>
      </w:tr>
      <w:tr w:rsidR="00EA4818">
        <w:tc>
          <w:tcPr>
            <w:tcW w:w="302" w:type="dxa"/>
          </w:tcPr>
          <w:p w:rsidR="00EA4818" w:rsidRDefault="009D5087">
            <w:pPr>
              <w:pStyle w:val="ConsPlusNormal"/>
            </w:pPr>
            <w:r>
              <w:t>8</w:t>
            </w:r>
          </w:p>
        </w:tc>
        <w:tc>
          <w:tcPr>
            <w:tcW w:w="9014" w:type="dxa"/>
          </w:tcPr>
          <w:p w:rsidR="00EA4818" w:rsidRDefault="009D5087">
            <w:pPr>
              <w:pStyle w:val="ConsPlusNormal"/>
              <w:jc w:val="both"/>
            </w:pPr>
            <w:hyperlink r:id="rId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Приказ</w:t>
              </w:r>
            </w:hyperlink>
            <w:r>
              <w:t xml:space="preserve"> Минэнерго РФ от 24.03.2003 N 115 "Об утверждении правил технической эксплуатации тепловых энергоустановок" </w:t>
            </w:r>
            <w:hyperlink w:anchor="Par421" w:tooltip="[5] Приказ Минэнерго России от 24 марта 2003 г. N 115 &quot;Об утверждении правил технической эксплуатации тепловых энергоустановок&quot;" w:history="1">
              <w:r>
                <w:rPr>
                  <w:color w:val="0000FF"/>
                </w:rPr>
                <w:t>[5]</w:t>
              </w:r>
            </w:hyperlink>
          </w:p>
        </w:tc>
      </w:tr>
      <w:tr w:rsidR="00EA4818">
        <w:tc>
          <w:tcPr>
            <w:tcW w:w="302" w:type="dxa"/>
          </w:tcPr>
          <w:p w:rsidR="00EA4818" w:rsidRDefault="009D5087">
            <w:pPr>
              <w:pStyle w:val="ConsPlusNormal"/>
            </w:pPr>
            <w:bookmarkStart w:id="7" w:name="Par290"/>
            <w:bookmarkEnd w:id="7"/>
            <w:r>
              <w:t>9</w:t>
            </w:r>
          </w:p>
        </w:tc>
        <w:tc>
          <w:tcPr>
            <w:tcW w:w="9014" w:type="dxa"/>
          </w:tcPr>
          <w:p w:rsidR="00EA4818" w:rsidRDefault="009D5087">
            <w:pPr>
              <w:pStyle w:val="ConsPlusNormal"/>
              <w:jc w:val="both"/>
            </w:pPr>
            <w:hyperlink r:id="rId7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27.09.2003 N 170 "Об утверждении Правил и норм технической эксплуатации жилищного фонда" </w:t>
            </w:r>
            <w:hyperlink w:anchor="Par422" w:tooltip="[6] Постановление Госстроя России от 27.09.2003 N 170 &quot;Об утверждении Правил и норм технической эксплуатации жилищного фонда&quot;" w:history="1">
              <w:r>
                <w:rPr>
                  <w:color w:val="0000FF"/>
                </w:rPr>
                <w:t>[6]</w:t>
              </w:r>
            </w:hyperlink>
            <w:r>
              <w:t>.</w:t>
            </w:r>
          </w:p>
        </w:tc>
      </w:tr>
    </w:tbl>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9D5087">
      <w:pPr>
        <w:pStyle w:val="ConsPlusNormal"/>
        <w:jc w:val="right"/>
        <w:outlineLvl w:val="0"/>
      </w:pPr>
      <w:r>
        <w:t>Приложение Б</w:t>
      </w:r>
    </w:p>
    <w:p w:rsidR="00EA4818" w:rsidRDefault="009D5087">
      <w:pPr>
        <w:pStyle w:val="ConsPlusNormal"/>
        <w:jc w:val="right"/>
      </w:pPr>
      <w:r>
        <w:t>(рекомендуемое)</w:t>
      </w:r>
    </w:p>
    <w:p w:rsidR="00EA4818" w:rsidRDefault="00EA4818">
      <w:pPr>
        <w:pStyle w:val="ConsPlusNormal"/>
        <w:jc w:val="both"/>
      </w:pPr>
    </w:p>
    <w:p w:rsidR="00EA4818" w:rsidRDefault="009D5087">
      <w:pPr>
        <w:pStyle w:val="ConsPlusNormal"/>
        <w:jc w:val="center"/>
      </w:pPr>
      <w:bookmarkStart w:id="8" w:name="Par300"/>
      <w:bookmarkEnd w:id="8"/>
      <w:r>
        <w:t>ФОРМА ОТЧЕТА (ЗАКЛЮЧЕНИЯ) ПО ИТОГАМ</w:t>
      </w:r>
    </w:p>
    <w:p w:rsidR="00EA4818" w:rsidRDefault="009D5087">
      <w:pPr>
        <w:pStyle w:val="ConsPlusNormal"/>
        <w:jc w:val="center"/>
      </w:pPr>
      <w:r>
        <w:t>ИНСТРУМЕНТАЛЬНОГО ОСМОТРА МНОГОКВАРТИРНОГО ДОМА</w:t>
      </w:r>
    </w:p>
    <w:p w:rsidR="00EA4818" w:rsidRDefault="00EA4818">
      <w:pPr>
        <w:pStyle w:val="ConsPlusNormal"/>
        <w:jc w:val="both"/>
      </w:pPr>
    </w:p>
    <w:p w:rsidR="00EA4818" w:rsidRDefault="009D5087">
      <w:pPr>
        <w:pStyle w:val="ConsPlusNonformat"/>
        <w:jc w:val="both"/>
      </w:pPr>
      <w:r>
        <w:t xml:space="preserve">          ОТЧЕТ (ЗАКЛЮЧЕНИЕ) ПО ИТОГАМ ИНСТРУМЕНТАЛЬНОГО ОСМОТРА</w:t>
      </w:r>
    </w:p>
    <w:p w:rsidR="00EA4818" w:rsidRDefault="009D5087">
      <w:pPr>
        <w:pStyle w:val="ConsPlusNonformat"/>
        <w:jc w:val="both"/>
      </w:pPr>
      <w:r>
        <w:t xml:space="preserve">                           МНОГОКВАРТИРНОГО ДОМА</w:t>
      </w:r>
    </w:p>
    <w:p w:rsidR="00EA4818" w:rsidRDefault="00EA4818">
      <w:pPr>
        <w:pStyle w:val="ConsPlusNonformat"/>
        <w:jc w:val="both"/>
      </w:pPr>
    </w:p>
    <w:p w:rsidR="00EA4818" w:rsidRDefault="009D5087">
      <w:pPr>
        <w:pStyle w:val="ConsPlusNonformat"/>
        <w:jc w:val="both"/>
      </w:pPr>
      <w:r>
        <w:t>Настоящий отчет составлен _________________________________________________</w:t>
      </w:r>
    </w:p>
    <w:p w:rsidR="00EA4818" w:rsidRDefault="009D5087">
      <w:pPr>
        <w:pStyle w:val="ConsPlusNonformat"/>
        <w:jc w:val="both"/>
      </w:pPr>
      <w:r>
        <w:t xml:space="preserve">                              (указывается название организации или ФИО</w:t>
      </w:r>
    </w:p>
    <w:p w:rsidR="00EA4818" w:rsidRDefault="009D5087">
      <w:pPr>
        <w:pStyle w:val="ConsPlusNonformat"/>
        <w:jc w:val="both"/>
      </w:pPr>
      <w:r>
        <w:t xml:space="preserve">                                           предпринимателя)</w:t>
      </w:r>
    </w:p>
    <w:p w:rsidR="00EA4818" w:rsidRDefault="009D5087">
      <w:pPr>
        <w:pStyle w:val="ConsPlusNonformat"/>
        <w:jc w:val="both"/>
      </w:pPr>
      <w:r>
        <w:t>___________________________________________________________________________</w:t>
      </w:r>
    </w:p>
    <w:p w:rsidR="00EA4818" w:rsidRDefault="009D5087">
      <w:pPr>
        <w:pStyle w:val="ConsPlusNonformat"/>
        <w:jc w:val="both"/>
      </w:pPr>
      <w:r>
        <w:t>(указывается документ с указанием сертификатов, допусков, лицензии и др.)</w:t>
      </w:r>
    </w:p>
    <w:p w:rsidR="00EA4818" w:rsidRDefault="00EA481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
        <w:gridCol w:w="5011"/>
        <w:gridCol w:w="4070"/>
      </w:tblGrid>
      <w:tr w:rsidR="00EA4818">
        <w:tc>
          <w:tcPr>
            <w:tcW w:w="9652" w:type="dxa"/>
            <w:gridSpan w:val="3"/>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1. Общие данные</w:t>
            </w: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1.1</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Адрес многоквартирного дома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1.2</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Техническое задание на выполнение осмотра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1.3</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Вид осмотра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1.4</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Время проведения осмотра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1.5</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Специалисты, проводившие осмотр, и их квалификация</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9652" w:type="dxa"/>
            <w:gridSpan w:val="3"/>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 Данные о многоквартирном доме</w:t>
            </w: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2.1</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Проектная организация, проектировавшая многоквартирный дом</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2.2</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Строительная организация, возводившая многоквартирный дом</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2.3</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Год возведения</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2.4</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Год и характер выполнения последнего капитального ремонта или реконструкции</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2.5</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Требования, указания и предписания инструкции по эксплуатации</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2.6</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Конструктивный тип многоквартирного дома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2.7</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Число этажей</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9652" w:type="dxa"/>
            <w:gridSpan w:val="3"/>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 Данные об осмотре</w:t>
            </w: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3.1</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Правила, с использованием которых проводился осмотр</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3.2</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Инструменты и приспособления, использованные при осмотре</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3.3</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Выполняемые работы</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3.4</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Выявленные изменения, отклонения от проектных и т.д. (с описанием таких изменений, метод и порядок их определения и др.)</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3.5</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Классификация и причины возникновения деформаций и повреждений</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3.6</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Оценка качества и состояния осматриваемого имущества или его частей</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3.7</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Полученные показатели (параметры)</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3.8</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Общая оценка ситуации</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3.9</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Информация, требующая экстренного решения возникших проблем безопасности</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3.10</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Физический износ (процент износа) осматриваемого имущества или его частей, с использованием какой методики определялись показатели износа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3.11</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Состав работ, выполнение которых обеспечит восстановление (поддержание) нормативного или работоспособного технического состояния имущества (приводится сформированный план работ и (или) перечень работ)</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3.12</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Изменения, которые внесены в инструкцию по эксплуатации по итогам осмотра (с приложением выписки таких изменений)</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3.13</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Установленная категория текущего технического состояния объекта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r w:rsidR="00EA4818">
        <w:tc>
          <w:tcPr>
            <w:tcW w:w="571" w:type="dxa"/>
            <w:tcBorders>
              <w:top w:val="single" w:sz="4" w:space="0" w:color="auto"/>
              <w:left w:val="single" w:sz="4" w:space="0" w:color="auto"/>
              <w:bottom w:val="single" w:sz="4" w:space="0" w:color="auto"/>
              <w:right w:val="single" w:sz="4" w:space="0" w:color="auto"/>
            </w:tcBorders>
          </w:tcPr>
          <w:p w:rsidR="00EA4818" w:rsidRDefault="009D5087">
            <w:pPr>
              <w:pStyle w:val="ConsPlusNormal"/>
              <w:jc w:val="center"/>
            </w:pPr>
            <w:r>
              <w:t>3.14</w:t>
            </w:r>
          </w:p>
        </w:tc>
        <w:tc>
          <w:tcPr>
            <w:tcW w:w="5011" w:type="dxa"/>
            <w:tcBorders>
              <w:top w:val="single" w:sz="4" w:space="0" w:color="auto"/>
              <w:left w:val="single" w:sz="4" w:space="0" w:color="auto"/>
              <w:bottom w:val="single" w:sz="4" w:space="0" w:color="auto"/>
              <w:right w:val="single" w:sz="4" w:space="0" w:color="auto"/>
            </w:tcBorders>
          </w:tcPr>
          <w:p w:rsidR="00EA4818" w:rsidRDefault="009D5087">
            <w:pPr>
              <w:pStyle w:val="ConsPlusNormal"/>
            </w:pPr>
            <w:r>
              <w:t>Техническая документация, сформированная по итогам осмотра</w:t>
            </w:r>
          </w:p>
        </w:tc>
        <w:tc>
          <w:tcPr>
            <w:tcW w:w="4070" w:type="dxa"/>
            <w:tcBorders>
              <w:top w:val="single" w:sz="4" w:space="0" w:color="auto"/>
              <w:left w:val="single" w:sz="4" w:space="0" w:color="auto"/>
              <w:bottom w:val="single" w:sz="4" w:space="0" w:color="auto"/>
              <w:right w:val="single" w:sz="4" w:space="0" w:color="auto"/>
            </w:tcBorders>
          </w:tcPr>
          <w:p w:rsidR="00EA4818" w:rsidRDefault="00EA4818">
            <w:pPr>
              <w:pStyle w:val="ConsPlusNormal"/>
            </w:pPr>
          </w:p>
        </w:tc>
      </w:tr>
    </w:tbl>
    <w:p w:rsidR="00EA4818" w:rsidRDefault="00EA4818">
      <w:pPr>
        <w:pStyle w:val="ConsPlusNormal"/>
        <w:jc w:val="both"/>
      </w:pPr>
    </w:p>
    <w:p w:rsidR="00EA4818" w:rsidRDefault="009D5087">
      <w:pPr>
        <w:pStyle w:val="ConsPlusNormal"/>
        <w:ind w:firstLine="540"/>
        <w:jc w:val="both"/>
      </w:pPr>
      <w:r>
        <w:t>К отчету также могут быть приложены следующие документы:</w:t>
      </w:r>
    </w:p>
    <w:p w:rsidR="00EA4818" w:rsidRDefault="009D5087">
      <w:pPr>
        <w:pStyle w:val="ConsPlusNormal"/>
        <w:spacing w:before="240"/>
        <w:ind w:firstLine="540"/>
        <w:jc w:val="both"/>
      </w:pPr>
      <w:r>
        <w:t>- материалы, обосновывающие выбор категории технического состояния объекта;</w:t>
      </w:r>
    </w:p>
    <w:p w:rsidR="00EA4818" w:rsidRDefault="009D5087">
      <w:pPr>
        <w:pStyle w:val="ConsPlusNormal"/>
        <w:spacing w:before="240"/>
        <w:ind w:firstLine="540"/>
        <w:jc w:val="both"/>
      </w:pPr>
      <w:r>
        <w:t>- фотографии объекта;</w:t>
      </w:r>
    </w:p>
    <w:p w:rsidR="00EA4818" w:rsidRDefault="009D5087">
      <w:pPr>
        <w:pStyle w:val="ConsPlusNormal"/>
        <w:spacing w:before="240"/>
        <w:ind w:firstLine="540"/>
        <w:jc w:val="both"/>
      </w:pPr>
      <w:r>
        <w:t>- описание окружающей местности;</w:t>
      </w:r>
    </w:p>
    <w:p w:rsidR="00EA4818" w:rsidRDefault="009D5087">
      <w:pPr>
        <w:pStyle w:val="ConsPlusNormal"/>
        <w:spacing w:before="240"/>
        <w:ind w:firstLine="540"/>
        <w:jc w:val="both"/>
      </w:pPr>
      <w:r>
        <w:t>- описание общего состояния имущества по визуальному обследованию с указанием его физического износа;</w:t>
      </w:r>
    </w:p>
    <w:p w:rsidR="00EA4818" w:rsidRDefault="009D5087">
      <w:pPr>
        <w:pStyle w:val="ConsPlusNormal"/>
        <w:spacing w:before="240"/>
        <w:ind w:firstLine="540"/>
        <w:jc w:val="both"/>
      </w:pPr>
      <w:r>
        <w:t>- описание конструкций имущества, их характеристик и состояния;</w:t>
      </w:r>
    </w:p>
    <w:p w:rsidR="00EA4818" w:rsidRDefault="009D5087">
      <w:pPr>
        <w:pStyle w:val="ConsPlusNormal"/>
        <w:spacing w:before="240"/>
        <w:ind w:firstLine="540"/>
        <w:jc w:val="both"/>
      </w:pPr>
      <w:r>
        <w:t>- чертежи конструкций имущества с деталями и обмерами;</w:t>
      </w:r>
    </w:p>
    <w:p w:rsidR="00EA4818" w:rsidRDefault="009D5087">
      <w:pPr>
        <w:pStyle w:val="ConsPlusNormal"/>
        <w:spacing w:before="240"/>
        <w:ind w:firstLine="540"/>
        <w:jc w:val="both"/>
      </w:pPr>
      <w:r>
        <w:t>- ведомость дефектов;</w:t>
      </w:r>
    </w:p>
    <w:p w:rsidR="00EA4818" w:rsidRDefault="009D5087">
      <w:pPr>
        <w:pStyle w:val="ConsPlusNormal"/>
        <w:spacing w:before="240"/>
        <w:ind w:firstLine="540"/>
        <w:jc w:val="both"/>
      </w:pPr>
      <w:r>
        <w:t>- схемы имущества с указанием мест проводившихся измерений и вскрытий конструкций;</w:t>
      </w:r>
    </w:p>
    <w:p w:rsidR="00EA4818" w:rsidRDefault="009D5087">
      <w:pPr>
        <w:pStyle w:val="ConsPlusNormal"/>
        <w:spacing w:before="240"/>
        <w:ind w:firstLine="540"/>
        <w:jc w:val="both"/>
      </w:pPr>
      <w:r>
        <w:t>- результаты измерений и оценка показателей, используемых в поверочных расчетах;</w:t>
      </w:r>
    </w:p>
    <w:p w:rsidR="00EA4818" w:rsidRDefault="009D5087">
      <w:pPr>
        <w:pStyle w:val="ConsPlusNormal"/>
        <w:spacing w:before="240"/>
        <w:ind w:firstLine="540"/>
        <w:jc w:val="both"/>
      </w:pPr>
      <w:r>
        <w:t>- определение действующих нагрузок и поверочные расчеты несущей способности конструкций и основания фундаментов;</w:t>
      </w:r>
    </w:p>
    <w:p w:rsidR="00EA4818" w:rsidRDefault="009D5087">
      <w:pPr>
        <w:pStyle w:val="ConsPlusNormal"/>
        <w:spacing w:before="240"/>
        <w:ind w:firstLine="540"/>
        <w:jc w:val="both"/>
      </w:pPr>
      <w:r>
        <w:t>- планы обмеров и разрезы имущества, планы и разрезы шурфов, скважин, чертежи вскрытий;</w:t>
      </w:r>
    </w:p>
    <w:p w:rsidR="00EA4818" w:rsidRDefault="009D5087">
      <w:pPr>
        <w:pStyle w:val="ConsPlusNormal"/>
        <w:spacing w:before="240"/>
        <w:ind w:firstLine="540"/>
        <w:jc w:val="both"/>
      </w:pPr>
      <w:r>
        <w:t>- геологические и гидрогеологические условия участка, строительные и мерзлотные характеристики грунтов основания (при необходимости);</w:t>
      </w:r>
    </w:p>
    <w:p w:rsidR="00EA4818" w:rsidRDefault="009D5087">
      <w:pPr>
        <w:pStyle w:val="ConsPlusNormal"/>
        <w:spacing w:before="240"/>
        <w:ind w:firstLine="540"/>
        <w:jc w:val="both"/>
      </w:pPr>
      <w:r>
        <w:t>- фотографии повреждений фасадов и конструкций;</w:t>
      </w:r>
    </w:p>
    <w:p w:rsidR="00EA4818" w:rsidRDefault="009D5087">
      <w:pPr>
        <w:pStyle w:val="ConsPlusNormal"/>
        <w:spacing w:before="240"/>
        <w:ind w:firstLine="540"/>
        <w:jc w:val="both"/>
      </w:pPr>
      <w:r>
        <w:t>- анализ причин дефектов и повреждений;</w:t>
      </w:r>
    </w:p>
    <w:p w:rsidR="00EA4818" w:rsidRDefault="009D5087">
      <w:pPr>
        <w:pStyle w:val="ConsPlusNormal"/>
        <w:spacing w:before="240"/>
        <w:ind w:firstLine="540"/>
        <w:jc w:val="both"/>
      </w:pPr>
      <w:r>
        <w:t>- задание на проектирование мероприятий по восстановлению или усилению конструкций (при ограниченно работоспособном или аварийном состоянии имущества).</w:t>
      </w: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EA4818">
      <w:pPr>
        <w:pStyle w:val="ConsPlusNormal"/>
        <w:jc w:val="both"/>
      </w:pPr>
    </w:p>
    <w:p w:rsidR="00EA4818" w:rsidRDefault="009D5087">
      <w:pPr>
        <w:pStyle w:val="ConsPlusNormal"/>
        <w:jc w:val="center"/>
        <w:outlineLvl w:val="0"/>
      </w:pPr>
      <w:r>
        <w:t>БИБЛИОГРАФИЯ</w:t>
      </w:r>
    </w:p>
    <w:p w:rsidR="00EA4818" w:rsidRDefault="00EA4818">
      <w:pPr>
        <w:pStyle w:val="ConsPlusNormal"/>
        <w:jc w:val="both"/>
      </w:pPr>
    </w:p>
    <w:p w:rsidR="00EA4818" w:rsidRDefault="009D5087">
      <w:pPr>
        <w:pStyle w:val="ConsPlusNormal"/>
        <w:ind w:firstLine="540"/>
        <w:jc w:val="both"/>
      </w:pPr>
      <w:bookmarkStart w:id="9" w:name="Par417"/>
      <w:bookmarkEnd w:id="9"/>
      <w:r>
        <w:t xml:space="preserve">[1] Жилищный </w:t>
      </w:r>
      <w:hyperlink r:id="rId75"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p w:rsidR="00EA4818" w:rsidRDefault="009D5087">
      <w:pPr>
        <w:pStyle w:val="ConsPlusNormal"/>
        <w:spacing w:before="240"/>
        <w:ind w:firstLine="540"/>
        <w:jc w:val="both"/>
      </w:pPr>
      <w:bookmarkStart w:id="10" w:name="Par418"/>
      <w:bookmarkEnd w:id="10"/>
      <w:r>
        <w:t xml:space="preserve">[2] </w:t>
      </w:r>
      <w:hyperlink r:id="rId76" w:tooltip="&quot;ВСН 57-88(р). Ведомственные строительные нормы. Положение по техническому обследованию жилых зданий&quot; (утв. Приказом Госкомархитектуры при Госстрое СССР от 06.07.1988 N 191){КонсультантПлюс}" w:history="1">
        <w:r>
          <w:rPr>
            <w:color w:val="0000FF"/>
          </w:rPr>
          <w:t>ВСН 57-88(р)</w:t>
        </w:r>
      </w:hyperlink>
      <w:r>
        <w:t xml:space="preserve"> Положение по техническому обследованию жилых зданий</w:t>
      </w:r>
    </w:p>
    <w:p w:rsidR="00EA4818" w:rsidRDefault="009D5087">
      <w:pPr>
        <w:pStyle w:val="ConsPlusNormal"/>
        <w:spacing w:before="240"/>
        <w:ind w:firstLine="540"/>
        <w:jc w:val="both"/>
      </w:pPr>
      <w:bookmarkStart w:id="11" w:name="Par419"/>
      <w:bookmarkEnd w:id="11"/>
      <w:r>
        <w:t xml:space="preserve">[3] </w:t>
      </w:r>
      <w:hyperlink r:id="rId7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w:t>
      </w:r>
    </w:p>
    <w:p w:rsidR="00EA4818" w:rsidRDefault="009D5087">
      <w:pPr>
        <w:pStyle w:val="ConsPlusNormal"/>
        <w:spacing w:before="240"/>
        <w:ind w:firstLine="540"/>
        <w:jc w:val="both"/>
      </w:pPr>
      <w:bookmarkStart w:id="12" w:name="Par420"/>
      <w:bookmarkEnd w:id="12"/>
      <w:r>
        <w:t xml:space="preserve">[4] </w:t>
      </w:r>
      <w:hyperlink r:id="rId78"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Приказ</w:t>
        </w:r>
      </w:hyperlink>
      <w:r>
        <w:t xml:space="preserve"> Минэнерго России от 13.01.2003 N 6 "Об утверждении Правил технической эксплуатации электроустановок потребителей"</w:t>
      </w:r>
    </w:p>
    <w:p w:rsidR="00EA4818" w:rsidRDefault="009D5087">
      <w:pPr>
        <w:pStyle w:val="ConsPlusNormal"/>
        <w:spacing w:before="240"/>
        <w:ind w:firstLine="540"/>
        <w:jc w:val="both"/>
      </w:pPr>
      <w:bookmarkStart w:id="13" w:name="Par421"/>
      <w:bookmarkEnd w:id="13"/>
      <w:r>
        <w:t xml:space="preserve">[5] </w:t>
      </w:r>
      <w:hyperlink r:id="rId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Приказ</w:t>
        </w:r>
      </w:hyperlink>
      <w:r>
        <w:t xml:space="preserve"> Минэнерго России от 24 марта 2003 г. N 115 "Об утверждении правил технической эксплуатации тепловых энергоустановок"</w:t>
      </w:r>
    </w:p>
    <w:p w:rsidR="00EA4818" w:rsidRDefault="009D5087">
      <w:pPr>
        <w:pStyle w:val="ConsPlusNormal"/>
        <w:spacing w:before="240"/>
        <w:ind w:firstLine="540"/>
        <w:jc w:val="both"/>
      </w:pPr>
      <w:bookmarkStart w:id="14" w:name="Par422"/>
      <w:bookmarkEnd w:id="14"/>
      <w:r>
        <w:t xml:space="preserve">[6] </w:t>
      </w:r>
      <w:hyperlink r:id="rId8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27.09.2003 N 170 "Об утверждении Правил и норм технической эксплуатации жилищного фонда"</w:t>
      </w:r>
    </w:p>
    <w:p w:rsidR="00EA4818" w:rsidRDefault="009D5087">
      <w:pPr>
        <w:pStyle w:val="ConsPlusNormal"/>
        <w:spacing w:before="240"/>
        <w:ind w:firstLine="540"/>
        <w:jc w:val="both"/>
      </w:pPr>
      <w:bookmarkStart w:id="15" w:name="Par423"/>
      <w:bookmarkEnd w:id="15"/>
      <w:r>
        <w:t>[7] СТО НОСТРОЙ 2.35.63-2012 Конструкции ограждающие светопрозрачные. Окна. Часть 3. Правила обследования технического состояния в натурных условиях</w:t>
      </w:r>
    </w:p>
    <w:p w:rsidR="00EA4818" w:rsidRDefault="009D5087">
      <w:pPr>
        <w:pStyle w:val="ConsPlusNormal"/>
        <w:spacing w:before="240"/>
        <w:ind w:firstLine="540"/>
        <w:jc w:val="both"/>
      </w:pPr>
      <w:bookmarkStart w:id="16" w:name="Par424"/>
      <w:bookmarkEnd w:id="16"/>
      <w:r>
        <w:t xml:space="preserve">[8] </w:t>
      </w:r>
      <w:hyperlink r:id="rId81" w:tooltip="&quot;СП 13-102-2003. Правила обследования несущих строительных конструкций зданий и сооружений&quot; (принят Постановлением Госстроя РФ от 21.08.2003 N 153){КонсультантПлюс}" w:history="1">
        <w:r>
          <w:rPr>
            <w:color w:val="0000FF"/>
          </w:rPr>
          <w:t>СП 13-102-2003</w:t>
        </w:r>
      </w:hyperlink>
      <w:r>
        <w:t xml:space="preserve"> Правила обследования несущих строительных конструкций зданий и сооружений</w:t>
      </w:r>
    </w:p>
    <w:p w:rsidR="00EA4818" w:rsidRDefault="009D5087">
      <w:pPr>
        <w:pStyle w:val="ConsPlusNormal"/>
        <w:spacing w:before="240"/>
        <w:ind w:firstLine="540"/>
        <w:jc w:val="both"/>
      </w:pPr>
      <w:bookmarkStart w:id="17" w:name="Par425"/>
      <w:bookmarkEnd w:id="17"/>
      <w:r>
        <w:t>[9] СТО НОСТРОЙ 2.33.79-2012 Строительные конструкции зданий и сооружений. Обследование ограждающих конструкций зданий и сооружений в натурных условиях и оценка технического состояния. Правила, контроль выполнения и требования к результатам работ</w:t>
      </w:r>
    </w:p>
    <w:p w:rsidR="00EA4818" w:rsidRDefault="009D5087">
      <w:pPr>
        <w:pStyle w:val="ConsPlusNormal"/>
        <w:spacing w:before="240"/>
        <w:ind w:firstLine="540"/>
        <w:jc w:val="both"/>
      </w:pPr>
      <w:bookmarkStart w:id="18" w:name="Par426"/>
      <w:bookmarkEnd w:id="18"/>
      <w:r>
        <w:t>[10] СТО НОСТРОЙ 2.35.4-2011 Зеленое строительство. Здания жилые и общественные. Рейтинговая система оценки устойчивости среды обитания</w:t>
      </w:r>
    </w:p>
    <w:p w:rsidR="00EA4818" w:rsidRDefault="009D5087">
      <w:pPr>
        <w:pStyle w:val="ConsPlusNormal"/>
        <w:spacing w:before="240"/>
        <w:ind w:firstLine="540"/>
        <w:jc w:val="both"/>
      </w:pPr>
      <w:bookmarkStart w:id="19" w:name="Par427"/>
      <w:bookmarkEnd w:id="19"/>
      <w:r>
        <w:t xml:space="preserve">[11] </w:t>
      </w:r>
      <w:hyperlink r:id="rId82" w:tooltip="Приказ МЧС РФ от 10.07.2009 N 404 (ред. от 14.12.2010) &quot;Об утверждении методики определения расчетных величин пожарного риска на производственных объектах&quot; (Зарегистрировано в Минюсте России 17.08.2009 N 14541)------------ Утратил силу или отменен{КонсультантП" w:history="1">
        <w:r>
          <w:rPr>
            <w:color w:val="0000FF"/>
          </w:rPr>
          <w:t>Приказ</w:t>
        </w:r>
      </w:hyperlink>
      <w:r>
        <w:t xml:space="preserve"> МЧС России от 10.07.2009 N 404 "Об утверждении методики определения расчетных величин пожарного риска на производственных объектах"</w:t>
      </w:r>
    </w:p>
    <w:p w:rsidR="00EA4818" w:rsidRDefault="009D5087">
      <w:pPr>
        <w:pStyle w:val="ConsPlusNormal"/>
        <w:spacing w:before="240"/>
        <w:ind w:firstLine="540"/>
        <w:jc w:val="both"/>
      </w:pPr>
      <w:bookmarkStart w:id="20" w:name="Par428"/>
      <w:bookmarkEnd w:id="20"/>
      <w:r>
        <w:t xml:space="preserve">[12] </w:t>
      </w:r>
      <w:hyperlink r:id="rId8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Pr>
            <w:color w:val="0000FF"/>
          </w:rPr>
          <w:t>Приказ</w:t>
        </w:r>
      </w:hyperlink>
      <w:r>
        <w:t xml:space="preserve"> Министерства регионального развития РФ от 30.12.2009 N 624 "Об утверждении перечня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A4818" w:rsidRDefault="009D5087">
      <w:pPr>
        <w:pStyle w:val="ConsPlusNormal"/>
        <w:spacing w:before="240"/>
        <w:ind w:firstLine="540"/>
        <w:jc w:val="both"/>
      </w:pPr>
      <w:bookmarkStart w:id="21" w:name="Par429"/>
      <w:bookmarkEnd w:id="21"/>
      <w:r>
        <w:t xml:space="preserve">[13] Федеральный </w:t>
      </w:r>
      <w:hyperlink r:id="rId8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РФ"</w:t>
      </w:r>
    </w:p>
    <w:p w:rsidR="00EA4818" w:rsidRDefault="009D5087">
      <w:pPr>
        <w:pStyle w:val="ConsPlusNormal"/>
        <w:spacing w:before="240"/>
        <w:ind w:firstLine="540"/>
        <w:jc w:val="both"/>
      </w:pPr>
      <w:bookmarkStart w:id="22" w:name="Par430"/>
      <w:bookmarkEnd w:id="22"/>
      <w:r>
        <w:t xml:space="preserve">[14] </w:t>
      </w:r>
      <w:hyperlink r:id="rId85" w:tooltip="Постановление Правительства РФ от 25.01.2011 N 18 (ред. от 20.05.2017)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 w:history="1">
        <w:r>
          <w:rPr>
            <w:color w:val="0000FF"/>
          </w:rPr>
          <w:t>Постановление</w:t>
        </w:r>
      </w:hyperlink>
      <w:r>
        <w:t xml:space="preserve"> Правительства РФ от 25 января 2011 г. N 18 "Об утверждении правил установления требований энергетической эффективности для зданий, строений и требований к правилам определения класса энергетической эффективности многоквартирных домов"</w:t>
      </w:r>
    </w:p>
    <w:p w:rsidR="00EA4818" w:rsidRDefault="009D5087">
      <w:pPr>
        <w:pStyle w:val="ConsPlusNormal"/>
        <w:spacing w:before="240"/>
        <w:ind w:firstLine="540"/>
        <w:jc w:val="both"/>
      </w:pPr>
      <w:bookmarkStart w:id="23" w:name="Par431"/>
      <w:bookmarkEnd w:id="23"/>
      <w:r>
        <w:t xml:space="preserve">[15] </w:t>
      </w:r>
      <w:hyperlink r:id="rId86" w:tooltip="Приказ Минрегиона РФ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w:history="1">
        <w:r>
          <w:rPr>
            <w:color w:val="0000FF"/>
          </w:rPr>
          <w:t>Приказ</w:t>
        </w:r>
      </w:hyperlink>
      <w:r>
        <w:t xml:space="preserve"> Министерства регионального развития РФ от 02.09.2010 N 394 "Об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и повышению эффективности использования энергетических ресурсов"</w:t>
      </w:r>
    </w:p>
    <w:p w:rsidR="00EA4818" w:rsidRDefault="009D5087">
      <w:pPr>
        <w:pStyle w:val="ConsPlusNormal"/>
        <w:spacing w:before="240"/>
        <w:ind w:firstLine="540"/>
        <w:jc w:val="both"/>
      </w:pPr>
      <w:bookmarkStart w:id="24" w:name="Par432"/>
      <w:bookmarkEnd w:id="24"/>
      <w:r>
        <w:t xml:space="preserve">[16] </w:t>
      </w:r>
      <w:hyperlink r:id="rId87" w:tooltip="&quot;СП 50.13330.2012. Свод правил. Тепловая защита зданий. Актуализированная редакция СНиП 23-02-2003&quot; (утв. Приказом Минрегиона России от 30.06.2012 N 265) (ред. от 14.12.2018)------------ Утратил силу или отменен{КонсультантПлюс}" w:history="1">
        <w:r>
          <w:rPr>
            <w:color w:val="0000FF"/>
          </w:rPr>
          <w:t>СП 50.13330.2012</w:t>
        </w:r>
      </w:hyperlink>
      <w:r>
        <w:t xml:space="preserve"> Тепловая защита зданий</w:t>
      </w:r>
    </w:p>
    <w:p w:rsidR="00EA4818" w:rsidRDefault="009D5087">
      <w:pPr>
        <w:pStyle w:val="ConsPlusNormal"/>
        <w:spacing w:before="240"/>
        <w:ind w:firstLine="540"/>
        <w:jc w:val="both"/>
      </w:pPr>
      <w:bookmarkStart w:id="25" w:name="Par433"/>
      <w:bookmarkEnd w:id="25"/>
      <w:r>
        <w:t xml:space="preserve">[17] </w:t>
      </w:r>
      <w:hyperlink r:id="rId88" w:tooltip="&quot;ВСН 53-86(р). Правила оценки физического износа жилых зданий&quot; (утв. Приказом Госгражданстроя от 24.12.1986 N 446){КонсультантПлюс}" w:history="1">
        <w:r>
          <w:rPr>
            <w:color w:val="0000FF"/>
          </w:rPr>
          <w:t>ВСН 53-86(р)</w:t>
        </w:r>
      </w:hyperlink>
      <w:r>
        <w:t xml:space="preserve"> Правила оценки физического износа жилых зданий</w:t>
      </w:r>
    </w:p>
    <w:p w:rsidR="00EA4818" w:rsidRDefault="009D5087">
      <w:pPr>
        <w:pStyle w:val="ConsPlusNormal"/>
        <w:spacing w:before="240"/>
        <w:ind w:firstLine="540"/>
        <w:jc w:val="both"/>
      </w:pPr>
      <w:bookmarkStart w:id="26" w:name="Par434"/>
      <w:bookmarkEnd w:id="26"/>
      <w:r>
        <w:t xml:space="preserve">[18] </w:t>
      </w:r>
      <w:hyperlink r:id="rId89" w:tooltip="&quot;ВСН 48-86(р). Правила безопасности при проведении обследований жилых зданий для проектирования капитального ремонта&quot; (утв. Приказом Госгражданстроя СССР от 09.09.1986 N 284){КонсультантПлюс}" w:history="1">
        <w:r>
          <w:rPr>
            <w:color w:val="0000FF"/>
          </w:rPr>
          <w:t>ВСН 48-86(р)</w:t>
        </w:r>
      </w:hyperlink>
      <w:r>
        <w:t xml:space="preserve"> Правила безопасности при проведении обследований жилых зданий для проектирования капитального ремонта</w:t>
      </w:r>
    </w:p>
    <w:p w:rsidR="00EA4818" w:rsidRDefault="009D5087">
      <w:pPr>
        <w:pStyle w:val="ConsPlusNormal"/>
        <w:spacing w:before="240"/>
        <w:ind w:firstLine="540"/>
        <w:jc w:val="both"/>
      </w:pPr>
      <w:bookmarkStart w:id="27" w:name="Par435"/>
      <w:bookmarkEnd w:id="27"/>
      <w:r>
        <w:t xml:space="preserve">[19] </w:t>
      </w:r>
      <w:hyperlink r:id="rId90"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p w:rsidR="00EA4818" w:rsidRDefault="009D5087">
      <w:pPr>
        <w:pStyle w:val="ConsPlusNormal"/>
        <w:spacing w:before="240"/>
        <w:ind w:firstLine="540"/>
        <w:jc w:val="both"/>
      </w:pPr>
      <w:bookmarkStart w:id="28" w:name="Par436"/>
      <w:bookmarkEnd w:id="28"/>
      <w:r>
        <w:t xml:space="preserve">[20] </w:t>
      </w:r>
      <w:hyperlink r:id="rId91"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p w:rsidR="00EA4818" w:rsidRDefault="009D5087">
      <w:pPr>
        <w:pStyle w:val="ConsPlusNormal"/>
        <w:spacing w:before="240"/>
        <w:ind w:firstLine="540"/>
        <w:jc w:val="both"/>
      </w:pPr>
      <w:bookmarkStart w:id="29" w:name="Par437"/>
      <w:bookmarkEnd w:id="29"/>
      <w:r>
        <w:t xml:space="preserve">[21] </w:t>
      </w:r>
      <w:hyperlink r:id="rId92"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r>
        <w:t xml:space="preserve"> Производственная вибрация, вибрация в помещениях жилых и общественных зданий</w:t>
      </w:r>
    </w:p>
    <w:p w:rsidR="00EA4818" w:rsidRDefault="009D5087">
      <w:pPr>
        <w:pStyle w:val="ConsPlusNormal"/>
        <w:spacing w:before="240"/>
        <w:ind w:firstLine="540"/>
        <w:jc w:val="both"/>
      </w:pPr>
      <w:bookmarkStart w:id="30" w:name="Par438"/>
      <w:bookmarkEnd w:id="30"/>
      <w:r>
        <w:t xml:space="preserve">[22] </w:t>
      </w:r>
      <w:hyperlink r:id="rId93"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p w:rsidR="00EA4818" w:rsidRDefault="009D5087">
      <w:pPr>
        <w:pStyle w:val="ConsPlusNormal"/>
        <w:spacing w:before="240"/>
        <w:ind w:firstLine="540"/>
        <w:jc w:val="both"/>
      </w:pPr>
      <w:bookmarkStart w:id="31" w:name="Par439"/>
      <w:bookmarkEnd w:id="31"/>
      <w:r>
        <w:t xml:space="preserve">[23] </w:t>
      </w:r>
      <w:hyperlink r:id="rId94"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p w:rsidR="00EA4818" w:rsidRDefault="009D5087">
      <w:pPr>
        <w:pStyle w:val="ConsPlusNormal"/>
        <w:spacing w:before="240"/>
        <w:ind w:firstLine="540"/>
        <w:jc w:val="both"/>
      </w:pPr>
      <w:bookmarkStart w:id="32" w:name="Par440"/>
      <w:bookmarkEnd w:id="32"/>
      <w:r>
        <w:t xml:space="preserve">[24] </w:t>
      </w:r>
      <w:hyperlink r:id="rId95"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ПОТ Р М-016-2001 РД 153-34.0-03.150-00</w:t>
        </w:r>
      </w:hyperlink>
      <w:r>
        <w:t xml:space="preserve"> Межотраслевые Правила по охране труда (Правила безопасности) при эксплуатации электроустановок</w:t>
      </w:r>
    </w:p>
    <w:p w:rsidR="00EA4818" w:rsidRDefault="009D5087">
      <w:pPr>
        <w:pStyle w:val="ConsPlusNormal"/>
        <w:spacing w:before="240"/>
        <w:ind w:firstLine="540"/>
        <w:jc w:val="both"/>
      </w:pPr>
      <w:bookmarkStart w:id="33" w:name="Par441"/>
      <w:bookmarkEnd w:id="33"/>
      <w:r>
        <w:t xml:space="preserve">[25] </w:t>
      </w:r>
      <w:hyperlink r:id="rId96"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p w:rsidR="00EA4818" w:rsidRDefault="00EA4818">
      <w:pPr>
        <w:pStyle w:val="ConsPlusNormal"/>
        <w:jc w:val="both"/>
      </w:pPr>
    </w:p>
    <w:p w:rsidR="00EA4818" w:rsidRDefault="00EA4818">
      <w:pPr>
        <w:pStyle w:val="ConsPlusNormal"/>
        <w:jc w:val="both"/>
      </w:pPr>
    </w:p>
    <w:p w:rsidR="009D5087" w:rsidRDefault="009D5087">
      <w:pPr>
        <w:pStyle w:val="ConsPlusNormal"/>
        <w:pBdr>
          <w:top w:val="single" w:sz="6" w:space="0" w:color="auto"/>
        </w:pBdr>
        <w:spacing w:before="100" w:after="100"/>
        <w:jc w:val="both"/>
        <w:rPr>
          <w:sz w:val="2"/>
          <w:szCs w:val="2"/>
        </w:rPr>
      </w:pPr>
    </w:p>
    <w:sectPr w:rsidR="009D5087">
      <w:headerReference w:type="default" r:id="rId97"/>
      <w:footerReference w:type="default" r:id="rId9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990" w:rsidRDefault="00287990">
      <w:pPr>
        <w:spacing w:after="0" w:line="240" w:lineRule="auto"/>
      </w:pPr>
      <w:r>
        <w:separator/>
      </w:r>
    </w:p>
  </w:endnote>
  <w:endnote w:type="continuationSeparator" w:id="0">
    <w:p w:rsidR="00287990" w:rsidRDefault="0028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8" w:rsidRDefault="00EA481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A481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A4818" w:rsidRDefault="009D508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A4818" w:rsidRDefault="009D508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A4818" w:rsidRDefault="009D508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B64A2">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B64A2">
            <w:rPr>
              <w:rFonts w:ascii="Tahoma" w:hAnsi="Tahoma" w:cs="Tahoma"/>
              <w:noProof/>
              <w:sz w:val="20"/>
              <w:szCs w:val="20"/>
            </w:rPr>
            <w:t>3</w:t>
          </w:r>
          <w:r>
            <w:rPr>
              <w:rFonts w:ascii="Tahoma" w:hAnsi="Tahoma" w:cs="Tahoma"/>
              <w:sz w:val="20"/>
              <w:szCs w:val="20"/>
            </w:rPr>
            <w:fldChar w:fldCharType="end"/>
          </w:r>
        </w:p>
      </w:tc>
    </w:tr>
  </w:tbl>
  <w:p w:rsidR="00EA4818" w:rsidRDefault="00EA4818">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18" w:rsidRDefault="00EA481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A481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A4818" w:rsidRDefault="009D508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A4818" w:rsidRDefault="009D508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A4818" w:rsidRDefault="009D508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B64A2">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B64A2">
            <w:rPr>
              <w:rFonts w:ascii="Tahoma" w:hAnsi="Tahoma" w:cs="Tahoma"/>
              <w:noProof/>
              <w:sz w:val="20"/>
              <w:szCs w:val="20"/>
            </w:rPr>
            <w:t>4</w:t>
          </w:r>
          <w:r>
            <w:rPr>
              <w:rFonts w:ascii="Tahoma" w:hAnsi="Tahoma" w:cs="Tahoma"/>
              <w:sz w:val="20"/>
              <w:szCs w:val="20"/>
            </w:rPr>
            <w:fldChar w:fldCharType="end"/>
          </w:r>
        </w:p>
      </w:tc>
    </w:tr>
  </w:tbl>
  <w:p w:rsidR="00EA4818" w:rsidRDefault="00EA481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990" w:rsidRDefault="00287990">
      <w:pPr>
        <w:spacing w:after="0" w:line="240" w:lineRule="auto"/>
      </w:pPr>
      <w:r>
        <w:separator/>
      </w:r>
    </w:p>
  </w:footnote>
  <w:footnote w:type="continuationSeparator" w:id="0">
    <w:p w:rsidR="00287990" w:rsidRDefault="00287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A481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A4818" w:rsidRDefault="009D5087">
          <w:pPr>
            <w:pStyle w:val="ConsPlusNormal"/>
            <w:rPr>
              <w:rFonts w:ascii="Tahoma" w:hAnsi="Tahoma" w:cs="Tahoma"/>
              <w:sz w:val="16"/>
              <w:szCs w:val="16"/>
            </w:rPr>
          </w:pPr>
          <w:r>
            <w:rPr>
              <w:rFonts w:ascii="Tahoma" w:hAnsi="Tahoma" w:cs="Tahoma"/>
              <w:sz w:val="16"/>
              <w:szCs w:val="16"/>
            </w:rPr>
            <w:t>"ГОСТ Р 56194-2014.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EA4818" w:rsidRDefault="009D508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A4818" w:rsidRDefault="00EA4818">
    <w:pPr>
      <w:pStyle w:val="ConsPlusNormal"/>
      <w:pBdr>
        <w:bottom w:val="single" w:sz="12" w:space="0" w:color="auto"/>
      </w:pBdr>
      <w:jc w:val="center"/>
      <w:rPr>
        <w:sz w:val="2"/>
        <w:szCs w:val="2"/>
      </w:rPr>
    </w:pPr>
  </w:p>
  <w:p w:rsidR="00EA4818" w:rsidRDefault="009D5087">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A481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A4818" w:rsidRDefault="009D5087">
          <w:pPr>
            <w:pStyle w:val="ConsPlusNormal"/>
            <w:rPr>
              <w:rFonts w:ascii="Tahoma" w:hAnsi="Tahoma" w:cs="Tahoma"/>
              <w:sz w:val="16"/>
              <w:szCs w:val="16"/>
            </w:rPr>
          </w:pPr>
          <w:r>
            <w:rPr>
              <w:rFonts w:ascii="Tahoma" w:hAnsi="Tahoma" w:cs="Tahoma"/>
              <w:sz w:val="16"/>
              <w:szCs w:val="16"/>
            </w:rPr>
            <w:t>"ГОСТ Р 56194-2014.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EA4818" w:rsidRDefault="009D508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EA4818" w:rsidRDefault="00EA4818">
    <w:pPr>
      <w:pStyle w:val="ConsPlusNormal"/>
      <w:pBdr>
        <w:bottom w:val="single" w:sz="12" w:space="0" w:color="auto"/>
      </w:pBdr>
      <w:jc w:val="center"/>
      <w:rPr>
        <w:sz w:val="2"/>
        <w:szCs w:val="2"/>
      </w:rPr>
    </w:pPr>
  </w:p>
  <w:p w:rsidR="00EA4818" w:rsidRDefault="009D508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A2"/>
    <w:rsid w:val="0001490C"/>
    <w:rsid w:val="00287990"/>
    <w:rsid w:val="005E2EA7"/>
    <w:rsid w:val="006710F1"/>
    <w:rsid w:val="006B64A2"/>
    <w:rsid w:val="009D5087"/>
    <w:rsid w:val="00CF6687"/>
    <w:rsid w:val="00D62B37"/>
    <w:rsid w:val="00E31F20"/>
    <w:rsid w:val="00EA4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DC1F7"/>
  <w14:defaultImageDpi w14:val="0"/>
  <w15:docId w15:val="{5185B6D7-71FD-4D82-999F-67EAEED7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18916&amp;date=27.01.2025&amp;demo=1" TargetMode="External"/><Relationship Id="rId21" Type="http://schemas.openxmlformats.org/officeDocument/2006/relationships/hyperlink" Target="https://login.consultant.ru/link/?req=doc&amp;base=STR&amp;n=1228&amp;date=27.01.2025&amp;demo=1" TargetMode="External"/><Relationship Id="rId42" Type="http://schemas.openxmlformats.org/officeDocument/2006/relationships/hyperlink" Target="https://login.consultant.ru/link/?req=doc&amp;base=STR&amp;n=18983&amp;date=27.01.2025&amp;demo=1" TargetMode="External"/><Relationship Id="rId47" Type="http://schemas.openxmlformats.org/officeDocument/2006/relationships/hyperlink" Target="https://login.consultant.ru/link/?req=doc&amp;base=STR&amp;n=17584&amp;date=27.01.2025&amp;demo=1" TargetMode="External"/><Relationship Id="rId63" Type="http://schemas.openxmlformats.org/officeDocument/2006/relationships/hyperlink" Target="https://login.consultant.ru/link/?req=doc&amp;base=STR&amp;n=18983&amp;date=27.01.2025&amp;dst=100381&amp;field=134&amp;demo=1" TargetMode="External"/><Relationship Id="rId68" Type="http://schemas.openxmlformats.org/officeDocument/2006/relationships/hyperlink" Target="https://login.consultant.ru/link/?req=doc&amp;base=STR&amp;n=17584&amp;date=27.01.2025&amp;demo=1" TargetMode="External"/><Relationship Id="rId84" Type="http://schemas.openxmlformats.org/officeDocument/2006/relationships/hyperlink" Target="https://login.consultant.ru/link/?req=doc&amp;base=LAW&amp;n=449642&amp;date=27.01.2025&amp;demo=1" TargetMode="External"/><Relationship Id="rId89" Type="http://schemas.openxmlformats.org/officeDocument/2006/relationships/hyperlink" Target="https://login.consultant.ru/link/?req=doc&amp;base=STR&amp;n=1139&amp;date=27.01.2025&amp;demo=1" TargetMode="External"/><Relationship Id="rId16" Type="http://schemas.openxmlformats.org/officeDocument/2006/relationships/hyperlink" Target="http://www.gost.ru" TargetMode="External"/><Relationship Id="rId11" Type="http://schemas.openxmlformats.org/officeDocument/2006/relationships/footer" Target="footer1.xml"/><Relationship Id="rId32" Type="http://schemas.openxmlformats.org/officeDocument/2006/relationships/hyperlink" Target="https://login.consultant.ru/link/?req=doc&amp;base=STR&amp;n=17584&amp;date=27.01.2025&amp;demo=1" TargetMode="External"/><Relationship Id="rId37" Type="http://schemas.openxmlformats.org/officeDocument/2006/relationships/hyperlink" Target="https://login.consultant.ru/link/?req=doc&amp;base=LAW&amp;n=312161&amp;date=27.01.2025&amp;demo=1" TargetMode="External"/><Relationship Id="rId53" Type="http://schemas.openxmlformats.org/officeDocument/2006/relationships/hyperlink" Target="https://login.consultant.ru/link/?req=doc&amp;base=STR&amp;n=86&amp;date=27.01.2025&amp;demo=1" TargetMode="External"/><Relationship Id="rId58" Type="http://schemas.openxmlformats.org/officeDocument/2006/relationships/hyperlink" Target="https://login.consultant.ru/link/?req=doc&amp;base=STR&amp;n=17491&amp;date=27.01.2025&amp;demo=1" TargetMode="External"/><Relationship Id="rId74" Type="http://schemas.openxmlformats.org/officeDocument/2006/relationships/hyperlink" Target="https://login.consultant.ru/link/?req=doc&amp;base=LAW&amp;n=44772&amp;date=27.01.2025&amp;demo=1" TargetMode="External"/><Relationship Id="rId79" Type="http://schemas.openxmlformats.org/officeDocument/2006/relationships/hyperlink" Target="https://login.consultant.ru/link/?req=doc&amp;base=LAW&amp;n=41812&amp;date=27.01.2025&amp;demo=1" TargetMode="External"/><Relationship Id="rId5" Type="http://schemas.openxmlformats.org/officeDocument/2006/relationships/endnotes" Target="endnotes.xml"/><Relationship Id="rId90" Type="http://schemas.openxmlformats.org/officeDocument/2006/relationships/hyperlink" Target="https://login.consultant.ru/link/?req=doc&amp;base=STR&amp;n=4467&amp;date=27.01.2025&amp;demo=1" TargetMode="External"/><Relationship Id="rId95" Type="http://schemas.openxmlformats.org/officeDocument/2006/relationships/hyperlink" Target="https://login.consultant.ru/link/?req=doc&amp;base=LAW&amp;n=71050&amp;date=27.01.2025&amp;demo=1" TargetMode="External"/><Relationship Id="rId22" Type="http://schemas.openxmlformats.org/officeDocument/2006/relationships/hyperlink" Target="https://login.consultant.ru/link/?req=doc&amp;base=STR&amp;n=1682&amp;date=27.01.2025&amp;demo=1" TargetMode="External"/><Relationship Id="rId27" Type="http://schemas.openxmlformats.org/officeDocument/2006/relationships/hyperlink" Target="https://login.consultant.ru/link/?req=doc&amp;base=STR&amp;n=18608&amp;date=27.01.2025&amp;demo=1" TargetMode="External"/><Relationship Id="rId43" Type="http://schemas.openxmlformats.org/officeDocument/2006/relationships/hyperlink" Target="https://login.consultant.ru/link/?req=doc&amp;base=LAW&amp;n=109874&amp;date=27.01.2025&amp;dst=100238&amp;field=134&amp;demo=1" TargetMode="External"/><Relationship Id="rId48" Type="http://schemas.openxmlformats.org/officeDocument/2006/relationships/hyperlink" Target="https://login.consultant.ru/link/?req=doc&amp;base=STR&amp;n=18922&amp;date=27.01.2025&amp;dst=100082&amp;field=134&amp;demo=1" TargetMode="External"/><Relationship Id="rId64" Type="http://schemas.openxmlformats.org/officeDocument/2006/relationships/hyperlink" Target="https://login.consultant.ru/link/?req=doc&amp;base=STR&amp;n=4371&amp;date=27.01.2025&amp;demo=1" TargetMode="External"/><Relationship Id="rId69" Type="http://schemas.openxmlformats.org/officeDocument/2006/relationships/hyperlink" Target="https://login.consultant.ru/link/?req=doc&amp;base=STR&amp;n=918&amp;date=27.01.2025&amp;demo=1" TargetMode="External"/><Relationship Id="rId80" Type="http://schemas.openxmlformats.org/officeDocument/2006/relationships/hyperlink" Target="https://login.consultant.ru/link/?req=doc&amp;base=LAW&amp;n=44772&amp;date=27.01.2025&amp;demo=1" TargetMode="External"/><Relationship Id="rId85" Type="http://schemas.openxmlformats.org/officeDocument/2006/relationships/hyperlink" Target="https://login.consultant.ru/link/?req=doc&amp;base=LAW&amp;n=219440&amp;date=27.01.2025&amp;demo=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72269&amp;date=27.01.2025&amp;demo=1" TargetMode="External"/><Relationship Id="rId17" Type="http://schemas.openxmlformats.org/officeDocument/2006/relationships/hyperlink" Target="https://login.consultant.ru/link/?req=doc&amp;base=LAW&amp;n=466787&amp;date=27.01.2025&amp;demo=1" TargetMode="External"/><Relationship Id="rId25" Type="http://schemas.openxmlformats.org/officeDocument/2006/relationships/hyperlink" Target="https://login.consultant.ru/link/?req=doc&amp;base=STR&amp;n=12763&amp;date=27.01.2025&amp;demo=1" TargetMode="External"/><Relationship Id="rId33" Type="http://schemas.openxmlformats.org/officeDocument/2006/relationships/hyperlink" Target="https://login.consultant.ru/link/?req=doc&amp;base=STR&amp;n=17584&amp;date=27.01.2025&amp;demo=1" TargetMode="External"/><Relationship Id="rId38" Type="http://schemas.openxmlformats.org/officeDocument/2006/relationships/hyperlink" Target="https://login.consultant.ru/link/?req=doc&amp;base=LAW&amp;n=41812&amp;date=27.01.2025&amp;demo=1" TargetMode="External"/><Relationship Id="rId46" Type="http://schemas.openxmlformats.org/officeDocument/2006/relationships/hyperlink" Target="https://login.consultant.ru/link/?req=doc&amp;base=STR&amp;n=17584&amp;date=27.01.2025&amp;demo=1" TargetMode="External"/><Relationship Id="rId59" Type="http://schemas.openxmlformats.org/officeDocument/2006/relationships/hyperlink" Target="https://login.consultant.ru/link/?req=doc&amp;base=STR&amp;n=17584&amp;date=27.01.2025&amp;demo=1" TargetMode="External"/><Relationship Id="rId67" Type="http://schemas.openxmlformats.org/officeDocument/2006/relationships/hyperlink" Target="https://login.consultant.ru/link/?req=doc&amp;base=STR&amp;n=7996&amp;date=27.01.2025&amp;demo=1" TargetMode="External"/><Relationship Id="rId20" Type="http://schemas.openxmlformats.org/officeDocument/2006/relationships/hyperlink" Target="https://login.consultant.ru/link/?req=doc&amp;base=STR&amp;n=7996&amp;date=27.01.2025&amp;demo=1" TargetMode="External"/><Relationship Id="rId41" Type="http://schemas.openxmlformats.org/officeDocument/2006/relationships/hyperlink" Target="https://login.consultant.ru/link/?req=doc&amp;base=STR&amp;n=18922&amp;date=27.01.2025&amp;dst=100346&amp;field=134&amp;demo=1" TargetMode="External"/><Relationship Id="rId54" Type="http://schemas.openxmlformats.org/officeDocument/2006/relationships/hyperlink" Target="https://login.consultant.ru/link/?req=doc&amp;base=STR&amp;n=1682&amp;date=27.01.2025&amp;demo=1" TargetMode="External"/><Relationship Id="rId62" Type="http://schemas.openxmlformats.org/officeDocument/2006/relationships/hyperlink" Target="https://login.consultant.ru/link/?req=doc&amp;base=STR&amp;n=18983&amp;date=27.01.2025&amp;dst=100306&amp;field=134&amp;demo=1" TargetMode="External"/><Relationship Id="rId70" Type="http://schemas.openxmlformats.org/officeDocument/2006/relationships/hyperlink" Target="https://login.consultant.ru/link/?req=doc&amp;base=STR&amp;n=4821&amp;date=27.01.2025&amp;demo=1" TargetMode="External"/><Relationship Id="rId75" Type="http://schemas.openxmlformats.org/officeDocument/2006/relationships/hyperlink" Target="https://login.consultant.ru/link/?req=doc&amp;base=LAW&amp;n=466787&amp;date=27.01.2025&amp;demo=1" TargetMode="External"/><Relationship Id="rId83" Type="http://schemas.openxmlformats.org/officeDocument/2006/relationships/hyperlink" Target="https://login.consultant.ru/link/?req=doc&amp;base=STR&amp;n=14802&amp;date=27.01.2025&amp;demo=1" TargetMode="External"/><Relationship Id="rId88" Type="http://schemas.openxmlformats.org/officeDocument/2006/relationships/hyperlink" Target="https://login.consultant.ru/link/?req=doc&amp;base=STR&amp;n=532&amp;date=27.01.2025&amp;demo=1" TargetMode="External"/><Relationship Id="rId91" Type="http://schemas.openxmlformats.org/officeDocument/2006/relationships/hyperlink" Target="https://login.consultant.ru/link/?req=doc&amp;base=STR&amp;n=4487&amp;date=27.01.2025&amp;dst=100010&amp;field=134&amp;demo=1" TargetMode="External"/><Relationship Id="rId96" Type="http://schemas.openxmlformats.org/officeDocument/2006/relationships/hyperlink" Target="https://login.consultant.ru/link/?req=doc&amp;base=STR&amp;n=4293&amp;date=27.01.2025&amp;demo=1"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STR&amp;n=18029&amp;date=27.01.2025&amp;dst=100120&amp;field=134&amp;demo=1" TargetMode="External"/><Relationship Id="rId23" Type="http://schemas.openxmlformats.org/officeDocument/2006/relationships/hyperlink" Target="https://login.consultant.ru/link/?req=doc&amp;base=STR&amp;n=86&amp;date=27.01.2025&amp;demo=1" TargetMode="External"/><Relationship Id="rId28" Type="http://schemas.openxmlformats.org/officeDocument/2006/relationships/hyperlink" Target="https://login.consultant.ru/link/?req=doc&amp;base=STR&amp;n=17491&amp;date=27.01.2025&amp;demo=1" TargetMode="External"/><Relationship Id="rId36" Type="http://schemas.openxmlformats.org/officeDocument/2006/relationships/hyperlink" Target="https://login.consultant.ru/link/?req=doc&amp;base=LAW&amp;n=448436&amp;date=27.01.2025&amp;demo=1" TargetMode="External"/><Relationship Id="rId49" Type="http://schemas.openxmlformats.org/officeDocument/2006/relationships/hyperlink" Target="https://login.consultant.ru/link/?req=doc&amp;base=LAW&amp;n=449642&amp;date=27.01.2025&amp;demo=1" TargetMode="External"/><Relationship Id="rId57" Type="http://schemas.openxmlformats.org/officeDocument/2006/relationships/hyperlink" Target="https://login.consultant.ru/link/?req=doc&amp;base=STR&amp;n=18983&amp;date=27.01.2025&amp;dst=100064&amp;field=134&amp;demo=1" TargetMode="External"/><Relationship Id="rId10" Type="http://schemas.openxmlformats.org/officeDocument/2006/relationships/header" Target="header1.xml"/><Relationship Id="rId31" Type="http://schemas.openxmlformats.org/officeDocument/2006/relationships/hyperlink" Target="https://login.consultant.ru/link/?req=doc&amp;base=STR&amp;n=18608&amp;date=27.01.2025&amp;demo=1" TargetMode="External"/><Relationship Id="rId44" Type="http://schemas.openxmlformats.org/officeDocument/2006/relationships/hyperlink" Target="https://login.consultant.ru/link/?req=doc&amp;base=STR&amp;n=14802&amp;date=27.01.2025&amp;dst=100021&amp;field=134&amp;demo=1" TargetMode="External"/><Relationship Id="rId52" Type="http://schemas.openxmlformats.org/officeDocument/2006/relationships/hyperlink" Target="https://login.consultant.ru/link/?req=doc&amp;base=STR&amp;n=1228&amp;date=27.01.2025&amp;demo=1" TargetMode="External"/><Relationship Id="rId60" Type="http://schemas.openxmlformats.org/officeDocument/2006/relationships/hyperlink" Target="https://login.consultant.ru/link/?req=doc&amp;base=STR&amp;n=18983&amp;date=27.01.2025&amp;dst=100095&amp;field=134&amp;demo=1" TargetMode="External"/><Relationship Id="rId65" Type="http://schemas.openxmlformats.org/officeDocument/2006/relationships/hyperlink" Target="https://login.consultant.ru/link/?req=doc&amp;base=STR&amp;n=866&amp;date=27.01.2025&amp;demo=1" TargetMode="External"/><Relationship Id="rId73" Type="http://schemas.openxmlformats.org/officeDocument/2006/relationships/hyperlink" Target="https://login.consultant.ru/link/?req=doc&amp;base=LAW&amp;n=41812&amp;date=27.01.2025&amp;demo=1" TargetMode="External"/><Relationship Id="rId78" Type="http://schemas.openxmlformats.org/officeDocument/2006/relationships/hyperlink" Target="https://login.consultant.ru/link/?req=doc&amp;base=LAW&amp;n=312161&amp;date=27.01.2025&amp;demo=1" TargetMode="External"/><Relationship Id="rId81" Type="http://schemas.openxmlformats.org/officeDocument/2006/relationships/hyperlink" Target="https://login.consultant.ru/link/?req=doc&amp;base=STR&amp;n=4821&amp;date=27.01.2025&amp;demo=1" TargetMode="External"/><Relationship Id="rId86" Type="http://schemas.openxmlformats.org/officeDocument/2006/relationships/hyperlink" Target="https://login.consultant.ru/link/?req=doc&amp;base=LAW&amp;n=106066&amp;date=27.01.2025&amp;demo=1" TargetMode="External"/><Relationship Id="rId94" Type="http://schemas.openxmlformats.org/officeDocument/2006/relationships/hyperlink" Target="https://login.consultant.ru/link/?req=doc&amp;base=LAW&amp;n=93848&amp;date=27.01.2025&amp;demo=1" TargetMode="Externa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STR&amp;n=18945&amp;date=27.01.2025&amp;dst=100009&amp;field=134&amp;demo=1" TargetMode="External"/><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866&amp;date=27.01.2025&amp;demo=1" TargetMode="External"/><Relationship Id="rId39" Type="http://schemas.openxmlformats.org/officeDocument/2006/relationships/hyperlink" Target="https://login.consultant.ru/link/?req=doc&amp;base=LAW&amp;n=44772&amp;date=27.01.2025&amp;demo=1" TargetMode="External"/><Relationship Id="rId34" Type="http://schemas.openxmlformats.org/officeDocument/2006/relationships/hyperlink" Target="https://login.consultant.ru/link/?req=doc&amp;base=STR&amp;n=918&amp;date=27.01.2025&amp;dst=100620&amp;field=134&amp;demo=1" TargetMode="External"/><Relationship Id="rId50" Type="http://schemas.openxmlformats.org/officeDocument/2006/relationships/hyperlink" Target="https://login.consultant.ru/link/?req=doc&amp;base=STR&amp;n=17584&amp;date=27.01.2025&amp;dst=100702&amp;field=134&amp;demo=1" TargetMode="External"/><Relationship Id="rId55" Type="http://schemas.openxmlformats.org/officeDocument/2006/relationships/hyperlink" Target="https://login.consultant.ru/link/?req=doc&amp;base=LAW&amp;n=449642&amp;date=27.01.2025&amp;demo=1" TargetMode="External"/><Relationship Id="rId76" Type="http://schemas.openxmlformats.org/officeDocument/2006/relationships/hyperlink" Target="https://login.consultant.ru/link/?req=doc&amp;base=STR&amp;n=918&amp;date=27.01.2025&amp;demo=1" TargetMode="External"/><Relationship Id="rId97"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48436&amp;date=27.01.2025&amp;demo=1" TargetMode="External"/><Relationship Id="rId92" Type="http://schemas.openxmlformats.org/officeDocument/2006/relationships/hyperlink" Target="https://login.consultant.ru/link/?req=doc&amp;base=LAW&amp;n=93847&amp;date=27.01.2025&amp;demo=1" TargetMode="External"/><Relationship Id="rId2" Type="http://schemas.openxmlformats.org/officeDocument/2006/relationships/settings" Target="settings.xml"/><Relationship Id="rId29" Type="http://schemas.openxmlformats.org/officeDocument/2006/relationships/hyperlink" Target="https://login.consultant.ru/link/?req=doc&amp;base=STR&amp;n=18922&amp;date=27.01.2025&amp;demo=1" TargetMode="External"/><Relationship Id="rId24" Type="http://schemas.openxmlformats.org/officeDocument/2006/relationships/hyperlink" Target="https://login.consultant.ru/link/?req=doc&amp;base=STR&amp;n=17584&amp;date=27.01.2025&amp;demo=1" TargetMode="External"/><Relationship Id="rId40" Type="http://schemas.openxmlformats.org/officeDocument/2006/relationships/hyperlink" Target="https://login.consultant.ru/link/?req=doc&amp;base=STR&amp;n=17584&amp;date=27.01.2025&amp;demo=1" TargetMode="External"/><Relationship Id="rId45" Type="http://schemas.openxmlformats.org/officeDocument/2006/relationships/hyperlink" Target="https://login.consultant.ru/link/?req=doc&amp;base=STR&amp;n=14802&amp;date=27.01.2025&amp;dst=100058&amp;field=134&amp;demo=1" TargetMode="External"/><Relationship Id="rId66" Type="http://schemas.openxmlformats.org/officeDocument/2006/relationships/hyperlink" Target="https://login.consultant.ru/link/?req=doc&amp;base=STR&amp;n=12763&amp;date=27.01.2025&amp;demo=1" TargetMode="External"/><Relationship Id="rId87" Type="http://schemas.openxmlformats.org/officeDocument/2006/relationships/hyperlink" Target="https://login.consultant.ru/link/?req=doc&amp;base=STR&amp;n=23313&amp;date=27.01.2025&amp;demo=1" TargetMode="External"/><Relationship Id="rId61" Type="http://schemas.openxmlformats.org/officeDocument/2006/relationships/hyperlink" Target="https://login.consultant.ru/link/?req=doc&amp;base=STR&amp;n=18983&amp;date=27.01.2025&amp;dst=100299&amp;field=134&amp;demo=1" TargetMode="External"/><Relationship Id="rId82" Type="http://schemas.openxmlformats.org/officeDocument/2006/relationships/hyperlink" Target="https://login.consultant.ru/link/?req=doc&amp;base=LAW&amp;n=109874&amp;date=27.01.2025&amp;demo=1" TargetMode="External"/><Relationship Id="rId19" Type="http://schemas.openxmlformats.org/officeDocument/2006/relationships/hyperlink" Target="https://login.consultant.ru/link/?req=doc&amp;base=STR&amp;n=4371&amp;date=27.01.2025&amp;demo=1" TargetMode="External"/><Relationship Id="rId14" Type="http://schemas.openxmlformats.org/officeDocument/2006/relationships/hyperlink" Target="https://login.consultant.ru/link/?req=doc&amp;base=LAW&amp;n=272269&amp;date=27.01.2025&amp;dst=100006&amp;field=134&amp;demo=1" TargetMode="External"/><Relationship Id="rId30" Type="http://schemas.openxmlformats.org/officeDocument/2006/relationships/hyperlink" Target="https://login.consultant.ru/link/?req=doc&amp;base=STR&amp;n=18983&amp;date=27.01.2025&amp;demo=1" TargetMode="External"/><Relationship Id="rId35" Type="http://schemas.openxmlformats.org/officeDocument/2006/relationships/hyperlink" Target="https://login.consultant.ru/link/?req=doc&amp;base=STR&amp;n=918&amp;date=27.01.2025&amp;dst=100681&amp;field=134&amp;demo=1" TargetMode="External"/><Relationship Id="rId56" Type="http://schemas.openxmlformats.org/officeDocument/2006/relationships/hyperlink" Target="https://login.consultant.ru/link/?req=doc&amp;base=STR&amp;n=532&amp;date=27.01.2025&amp;demo=1" TargetMode="External"/><Relationship Id="rId77" Type="http://schemas.openxmlformats.org/officeDocument/2006/relationships/hyperlink" Target="https://login.consultant.ru/link/?req=doc&amp;base=LAW&amp;n=448436&amp;date=27.01.2025&amp;demo=1" TargetMode="External"/><Relationship Id="rId100"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STR&amp;n=23313&amp;date=27.01.2025&amp;demo=1" TargetMode="External"/><Relationship Id="rId72" Type="http://schemas.openxmlformats.org/officeDocument/2006/relationships/hyperlink" Target="https://login.consultant.ru/link/?req=doc&amp;base=LAW&amp;n=312161&amp;date=27.01.2025&amp;demo=1" TargetMode="External"/><Relationship Id="rId93" Type="http://schemas.openxmlformats.org/officeDocument/2006/relationships/hyperlink" Target="https://login.consultant.ru/link/?req=doc&amp;base=LAW&amp;n=103805&amp;date=27.01.2025&amp;demo=1" TargetMode="External"/><Relationship Id="rId9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11485</Words>
  <Characters>65466</Characters>
  <Application>Microsoft Office Word</Application>
  <DocSecurity>0</DocSecurity>
  <Lines>545</Lines>
  <Paragraphs>153</Paragraphs>
  <ScaleCrop>false</ScaleCrop>
  <Company>КонсультантПлюс Версия 4024.00.30</Company>
  <LinksUpToDate>false</LinksUpToDate>
  <CharactersWithSpaces>76798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dc:title>
  <dc:subject/>
  <dc:creator>Яна Кондратьева</dc:creator>
  <cp:keywords/>
  <dc:description/>
  <cp:lastModifiedBy>Яна Кондратьева</cp:lastModifiedBy>
  <cp:revision>1</cp:revision>
  <dcterms:created xsi:type="dcterms:W3CDTF">2025-11-18T14:18:00Z</dcterms:created>
  <dcterms:modified xsi:type="dcterms:W3CDTF">2025-11-18T14:18:00Z</dcterms:modified>
</cp:coreProperties>
</file>